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9FC" w:rsidRDefault="001859FC" w:rsidP="001859FC">
      <w:pPr>
        <w:spacing w:after="0"/>
        <w:jc w:val="center"/>
        <w:rPr>
          <w:rFonts w:ascii="Times New Roman" w:hAnsi="Times New Roman" w:cs="Times New Roman"/>
          <w:sz w:val="24"/>
          <w:szCs w:val="24"/>
        </w:rPr>
      </w:pPr>
    </w:p>
    <w:p w:rsidR="001859FC" w:rsidRPr="001859FC" w:rsidRDefault="001859FC" w:rsidP="001859FC">
      <w:pPr>
        <w:spacing w:after="0"/>
        <w:jc w:val="center"/>
        <w:rPr>
          <w:rFonts w:ascii="Times New Roman" w:hAnsi="Times New Roman" w:cs="Times New Roman"/>
          <w:sz w:val="24"/>
          <w:szCs w:val="24"/>
        </w:rPr>
      </w:pPr>
      <w:r w:rsidRPr="001859FC">
        <w:rPr>
          <w:rFonts w:ascii="Times New Roman" w:hAnsi="Times New Roman" w:cs="Times New Roman"/>
          <w:sz w:val="24"/>
          <w:szCs w:val="24"/>
        </w:rPr>
        <w:t>TERMENI DE REFERINȚĂ</w:t>
      </w:r>
    </w:p>
    <w:p w:rsidR="001859FC" w:rsidRPr="001859FC" w:rsidRDefault="001859FC" w:rsidP="001859FC">
      <w:pPr>
        <w:spacing w:after="0"/>
        <w:jc w:val="center"/>
        <w:rPr>
          <w:rFonts w:ascii="Times New Roman" w:hAnsi="Times New Roman" w:cs="Times New Roman"/>
          <w:sz w:val="24"/>
          <w:szCs w:val="24"/>
        </w:rPr>
      </w:pPr>
      <w:r w:rsidRPr="001859FC">
        <w:rPr>
          <w:rFonts w:ascii="Times New Roman" w:hAnsi="Times New Roman" w:cs="Times New Roman"/>
          <w:sz w:val="24"/>
          <w:szCs w:val="24"/>
        </w:rPr>
        <w:t>privind selectarea unei companii pentru furnizarea materialelor de lucru</w:t>
      </w:r>
    </w:p>
    <w:p w:rsidR="001859FC" w:rsidRPr="001859FC" w:rsidRDefault="001859FC" w:rsidP="001859FC">
      <w:pPr>
        <w:spacing w:after="0"/>
        <w:jc w:val="center"/>
        <w:rPr>
          <w:rFonts w:ascii="Times New Roman" w:hAnsi="Times New Roman" w:cs="Times New Roman"/>
          <w:sz w:val="24"/>
          <w:szCs w:val="24"/>
        </w:rPr>
      </w:pPr>
      <w:r w:rsidRPr="001859FC">
        <w:rPr>
          <w:rFonts w:ascii="Times New Roman" w:hAnsi="Times New Roman" w:cs="Times New Roman"/>
          <w:sz w:val="24"/>
          <w:szCs w:val="24"/>
        </w:rPr>
        <w:t>în cadrul proiectului „Restart și Echilibru”</w:t>
      </w:r>
    </w:p>
    <w:p w:rsidR="001859FC" w:rsidRPr="00A25D27" w:rsidRDefault="001859FC" w:rsidP="00A25D27">
      <w:pPr>
        <w:spacing w:after="0"/>
        <w:rPr>
          <w:rFonts w:ascii="Times New Roman" w:hAnsi="Times New Roman" w:cs="Times New Roman"/>
          <w:b/>
          <w:sz w:val="24"/>
          <w:szCs w:val="24"/>
        </w:rPr>
      </w:pPr>
      <w:r w:rsidRPr="00A25D27">
        <w:rPr>
          <w:rFonts w:ascii="Times New Roman" w:hAnsi="Times New Roman" w:cs="Times New Roman"/>
          <w:b/>
          <w:sz w:val="24"/>
          <w:szCs w:val="24"/>
        </w:rPr>
        <w:t>Informații generale</w:t>
      </w:r>
    </w:p>
    <w:p w:rsidR="004D26DC" w:rsidRDefault="001859FC" w:rsidP="001859FC">
      <w:pPr>
        <w:spacing w:after="0"/>
        <w:rPr>
          <w:rFonts w:ascii="Times New Roman" w:hAnsi="Times New Roman" w:cs="Times New Roman"/>
          <w:sz w:val="24"/>
          <w:szCs w:val="24"/>
        </w:rPr>
      </w:pPr>
      <w:r>
        <w:rPr>
          <w:rFonts w:ascii="Times New Roman" w:hAnsi="Times New Roman" w:cs="Times New Roman"/>
          <w:sz w:val="24"/>
          <w:szCs w:val="24"/>
        </w:rPr>
        <w:t xml:space="preserve">Asociația Națională a Scoților din Moldova (ANSM) </w:t>
      </w:r>
      <w:r w:rsidRPr="001859FC">
        <w:rPr>
          <w:rFonts w:ascii="Times New Roman" w:hAnsi="Times New Roman" w:cs="Times New Roman"/>
          <w:sz w:val="24"/>
          <w:szCs w:val="24"/>
        </w:rPr>
        <w:t xml:space="preserve">pledează pentru dezvoltarea armonioasă a tinerilor prin educație nonformală, spirit de voluntariat și implicare activă în comunitate. </w:t>
      </w:r>
    </w:p>
    <w:p w:rsidR="004D26DC" w:rsidRDefault="004D26DC" w:rsidP="001859FC">
      <w:pPr>
        <w:spacing w:after="0"/>
        <w:rPr>
          <w:rFonts w:ascii="Times New Roman" w:hAnsi="Times New Roman" w:cs="Times New Roman"/>
          <w:sz w:val="24"/>
          <w:szCs w:val="24"/>
        </w:rPr>
      </w:pPr>
    </w:p>
    <w:p w:rsidR="001859FC" w:rsidRPr="001859FC" w:rsidRDefault="001859FC" w:rsidP="001859FC">
      <w:pPr>
        <w:spacing w:after="0"/>
        <w:rPr>
          <w:rFonts w:ascii="Times New Roman" w:hAnsi="Times New Roman" w:cs="Times New Roman"/>
          <w:sz w:val="24"/>
          <w:szCs w:val="24"/>
        </w:rPr>
      </w:pPr>
      <w:r w:rsidRPr="001859FC">
        <w:rPr>
          <w:rFonts w:ascii="Times New Roman" w:hAnsi="Times New Roman" w:cs="Times New Roman"/>
          <w:sz w:val="24"/>
          <w:szCs w:val="24"/>
        </w:rPr>
        <w:t>Prin activități în natură, proiecte sociale și programe educative, scoutingul promovează valori precum responsabilitatea, respectul, solidaritatea, grija față de mediu și formarea caracterului, contribuind la crearea unor cetățeni activi și echilibrați în societate.</w:t>
      </w:r>
      <w:r>
        <w:rPr>
          <w:rFonts w:ascii="Times New Roman" w:hAnsi="Times New Roman" w:cs="Times New Roman"/>
          <w:sz w:val="24"/>
          <w:szCs w:val="24"/>
        </w:rPr>
        <w:t xml:space="preserve"> Mai multe detalii despre mișcarea Scout le găsiți la adresa </w:t>
      </w:r>
      <w:hyperlink r:id="rId7" w:history="1">
        <w:r w:rsidRPr="00505A27">
          <w:rPr>
            <w:rStyle w:val="a8"/>
            <w:rFonts w:ascii="Times New Roman" w:hAnsi="Times New Roman" w:cs="Times New Roman"/>
            <w:sz w:val="24"/>
            <w:szCs w:val="24"/>
          </w:rPr>
          <w:t>https://www.facebook.com/scoutmoldova</w:t>
        </w:r>
      </w:hyperlink>
      <w:r>
        <w:rPr>
          <w:rFonts w:ascii="Times New Roman" w:hAnsi="Times New Roman" w:cs="Times New Roman"/>
          <w:sz w:val="24"/>
          <w:szCs w:val="24"/>
        </w:rPr>
        <w:t xml:space="preserve"> </w:t>
      </w:r>
    </w:p>
    <w:p w:rsidR="001859FC" w:rsidRPr="001859FC" w:rsidRDefault="004D26DC" w:rsidP="004D26DC">
      <w:pPr>
        <w:spacing w:after="0"/>
        <w:rPr>
          <w:rFonts w:ascii="Times New Roman" w:hAnsi="Times New Roman" w:cs="Times New Roman"/>
          <w:sz w:val="24"/>
          <w:szCs w:val="24"/>
        </w:rPr>
      </w:pPr>
      <w:r w:rsidRPr="004D26DC">
        <w:rPr>
          <w:rFonts w:ascii="Times New Roman" w:hAnsi="Times New Roman" w:cs="Times New Roman"/>
          <w:sz w:val="24"/>
          <w:szCs w:val="24"/>
        </w:rPr>
        <w:t xml:space="preserve">Proiectul „Restart </w:t>
      </w:r>
      <w:r>
        <w:rPr>
          <w:rFonts w:ascii="Times New Roman" w:hAnsi="Times New Roman" w:cs="Times New Roman"/>
          <w:sz w:val="24"/>
          <w:szCs w:val="24"/>
        </w:rPr>
        <w:t>și</w:t>
      </w:r>
      <w:r w:rsidRPr="004D26DC">
        <w:rPr>
          <w:rFonts w:ascii="Times New Roman" w:hAnsi="Times New Roman" w:cs="Times New Roman"/>
          <w:sz w:val="24"/>
          <w:szCs w:val="24"/>
        </w:rPr>
        <w:t xml:space="preserve"> Echilibru” urmărește creșterea inc</w:t>
      </w:r>
      <w:r>
        <w:rPr>
          <w:rFonts w:ascii="Times New Roman" w:hAnsi="Times New Roman" w:cs="Times New Roman"/>
          <w:sz w:val="24"/>
          <w:szCs w:val="24"/>
        </w:rPr>
        <w:t xml:space="preserve">luziunii și coeziunii sociale a persoanelor </w:t>
      </w:r>
      <w:r w:rsidRPr="004D26DC">
        <w:rPr>
          <w:rFonts w:ascii="Times New Roman" w:hAnsi="Times New Roman" w:cs="Times New Roman"/>
          <w:sz w:val="24"/>
          <w:szCs w:val="24"/>
        </w:rPr>
        <w:t xml:space="preserve">prepensionare/pensionare, veteranilor </w:t>
      </w:r>
      <w:r>
        <w:rPr>
          <w:rFonts w:ascii="Times New Roman" w:hAnsi="Times New Roman" w:cs="Times New Roman"/>
          <w:sz w:val="24"/>
          <w:szCs w:val="24"/>
        </w:rPr>
        <w:t xml:space="preserve">de război </w:t>
      </w:r>
      <w:r w:rsidRPr="004D26DC">
        <w:rPr>
          <w:rFonts w:ascii="Times New Roman" w:hAnsi="Times New Roman" w:cs="Times New Roman"/>
          <w:sz w:val="24"/>
          <w:szCs w:val="24"/>
        </w:rPr>
        <w:t>și văduv</w:t>
      </w:r>
      <w:r>
        <w:rPr>
          <w:rFonts w:ascii="Times New Roman" w:hAnsi="Times New Roman" w:cs="Times New Roman"/>
          <w:sz w:val="24"/>
          <w:szCs w:val="24"/>
        </w:rPr>
        <w:t xml:space="preserve">elor de război. Prin implicarea </w:t>
      </w:r>
      <w:r w:rsidRPr="004D26DC">
        <w:rPr>
          <w:rFonts w:ascii="Times New Roman" w:hAnsi="Times New Roman" w:cs="Times New Roman"/>
          <w:sz w:val="24"/>
          <w:szCs w:val="24"/>
        </w:rPr>
        <w:t xml:space="preserve">activă în activitățile intergeneraționale desfășurate împreună cu grupul </w:t>
      </w:r>
      <w:r>
        <w:rPr>
          <w:rFonts w:ascii="Times New Roman" w:hAnsi="Times New Roman" w:cs="Times New Roman"/>
          <w:sz w:val="24"/>
          <w:szCs w:val="24"/>
        </w:rPr>
        <w:t xml:space="preserve">local Scout „Baimac”. Proiectul </w:t>
      </w:r>
      <w:r w:rsidRPr="004D26DC">
        <w:rPr>
          <w:rFonts w:ascii="Times New Roman" w:hAnsi="Times New Roman" w:cs="Times New Roman"/>
          <w:sz w:val="24"/>
          <w:szCs w:val="24"/>
        </w:rPr>
        <w:t>răspunde nevoii de reducere a izolării sociale, de valorizare a experiențe</w:t>
      </w:r>
      <w:r>
        <w:rPr>
          <w:rFonts w:ascii="Times New Roman" w:hAnsi="Times New Roman" w:cs="Times New Roman"/>
          <w:sz w:val="24"/>
          <w:szCs w:val="24"/>
        </w:rPr>
        <w:t xml:space="preserve">i de viață a vârstnicilor și de </w:t>
      </w:r>
      <w:r w:rsidRPr="004D26DC">
        <w:rPr>
          <w:rFonts w:ascii="Times New Roman" w:hAnsi="Times New Roman" w:cs="Times New Roman"/>
          <w:sz w:val="24"/>
          <w:szCs w:val="24"/>
        </w:rPr>
        <w:t>consolidare a solidarității între generații.</w:t>
      </w:r>
    </w:p>
    <w:p w:rsidR="004D26DC" w:rsidRDefault="004D26DC" w:rsidP="001859FC">
      <w:pPr>
        <w:spacing w:after="0"/>
        <w:rPr>
          <w:rFonts w:ascii="Times New Roman" w:hAnsi="Times New Roman" w:cs="Times New Roman"/>
          <w:sz w:val="24"/>
          <w:szCs w:val="24"/>
        </w:rPr>
      </w:pPr>
    </w:p>
    <w:p w:rsidR="001859FC" w:rsidRPr="001859FC" w:rsidRDefault="001859FC" w:rsidP="001859FC">
      <w:pPr>
        <w:spacing w:after="0"/>
        <w:rPr>
          <w:rFonts w:ascii="Times New Roman" w:hAnsi="Times New Roman" w:cs="Times New Roman"/>
          <w:sz w:val="24"/>
          <w:szCs w:val="24"/>
        </w:rPr>
      </w:pPr>
      <w:r w:rsidRPr="001859FC">
        <w:rPr>
          <w:rFonts w:ascii="Times New Roman" w:hAnsi="Times New Roman" w:cs="Times New Roman"/>
          <w:sz w:val="24"/>
          <w:szCs w:val="24"/>
        </w:rPr>
        <w:t>În acest context, se anunță concurs de achiziții pentru selectarea unei/unor companii care va/vor furniza materiale necesare desfășurării atelierelor de creație planificate în cadrul proiectului.</w:t>
      </w:r>
    </w:p>
    <w:p w:rsidR="001859FC" w:rsidRPr="001859FC" w:rsidRDefault="001859FC" w:rsidP="001859FC">
      <w:pPr>
        <w:spacing w:after="0"/>
        <w:rPr>
          <w:rFonts w:ascii="Times New Roman" w:hAnsi="Times New Roman" w:cs="Times New Roman"/>
          <w:sz w:val="24"/>
          <w:szCs w:val="24"/>
        </w:rPr>
      </w:pPr>
    </w:p>
    <w:p w:rsidR="001859FC" w:rsidRPr="00A25D27" w:rsidRDefault="001859FC" w:rsidP="001859FC">
      <w:pPr>
        <w:spacing w:after="0"/>
        <w:rPr>
          <w:rFonts w:ascii="Times New Roman" w:hAnsi="Times New Roman" w:cs="Times New Roman"/>
          <w:b/>
          <w:sz w:val="24"/>
          <w:szCs w:val="24"/>
        </w:rPr>
      </w:pPr>
      <w:r w:rsidRPr="00A25D27">
        <w:rPr>
          <w:rFonts w:ascii="Times New Roman" w:hAnsi="Times New Roman" w:cs="Times New Roman"/>
          <w:b/>
          <w:sz w:val="24"/>
          <w:szCs w:val="24"/>
        </w:rPr>
        <w:t>Obiectul achiziției</w:t>
      </w:r>
    </w:p>
    <w:p w:rsidR="001859FC" w:rsidRPr="001859FC" w:rsidRDefault="001859FC" w:rsidP="001859FC">
      <w:pPr>
        <w:spacing w:after="0"/>
        <w:rPr>
          <w:rFonts w:ascii="Times New Roman" w:hAnsi="Times New Roman" w:cs="Times New Roman"/>
          <w:sz w:val="24"/>
          <w:szCs w:val="24"/>
        </w:rPr>
      </w:pPr>
      <w:r w:rsidRPr="001859FC">
        <w:rPr>
          <w:rFonts w:ascii="Times New Roman" w:hAnsi="Times New Roman" w:cs="Times New Roman"/>
          <w:sz w:val="24"/>
          <w:szCs w:val="24"/>
        </w:rPr>
        <w:t>Obiectul concursului îl constituie selectarea unei/unor companii furnizoare de materiale pentru activități creative și artistice, necesare desfășurării atelierelor de creație organizate în cadrul proiectului.</w:t>
      </w:r>
    </w:p>
    <w:p w:rsidR="001859FC" w:rsidRPr="001859FC" w:rsidRDefault="001859FC" w:rsidP="001859FC">
      <w:pPr>
        <w:spacing w:after="0"/>
        <w:rPr>
          <w:rFonts w:ascii="Times New Roman" w:hAnsi="Times New Roman" w:cs="Times New Roman"/>
          <w:sz w:val="24"/>
          <w:szCs w:val="24"/>
        </w:rPr>
      </w:pPr>
    </w:p>
    <w:p w:rsidR="001859FC" w:rsidRPr="001859FC" w:rsidRDefault="001859FC" w:rsidP="001859FC">
      <w:pPr>
        <w:spacing w:after="0"/>
        <w:rPr>
          <w:rFonts w:ascii="Times New Roman" w:hAnsi="Times New Roman" w:cs="Times New Roman"/>
          <w:sz w:val="24"/>
          <w:szCs w:val="24"/>
        </w:rPr>
      </w:pPr>
      <w:r w:rsidRPr="001859FC">
        <w:rPr>
          <w:rFonts w:ascii="Times New Roman" w:hAnsi="Times New Roman" w:cs="Times New Roman"/>
          <w:sz w:val="24"/>
          <w:szCs w:val="24"/>
        </w:rPr>
        <w:t>Materialele pot include, dar nu se limitează la:</w:t>
      </w:r>
    </w:p>
    <w:p w:rsidR="004D26DC" w:rsidRDefault="001859FC" w:rsidP="001859FC">
      <w:pPr>
        <w:pStyle w:val="a7"/>
        <w:numPr>
          <w:ilvl w:val="0"/>
          <w:numId w:val="2"/>
        </w:numPr>
        <w:spacing w:after="0"/>
        <w:rPr>
          <w:rFonts w:ascii="Times New Roman" w:hAnsi="Times New Roman" w:cs="Times New Roman"/>
          <w:sz w:val="24"/>
          <w:szCs w:val="24"/>
        </w:rPr>
      </w:pPr>
      <w:r w:rsidRPr="004D26DC">
        <w:rPr>
          <w:rFonts w:ascii="Times New Roman" w:hAnsi="Times New Roman" w:cs="Times New Roman"/>
          <w:sz w:val="24"/>
          <w:szCs w:val="24"/>
        </w:rPr>
        <w:t>materiale pentru lucru manual și creație;</w:t>
      </w:r>
    </w:p>
    <w:p w:rsidR="001859FC" w:rsidRDefault="004D26DC" w:rsidP="001859FC">
      <w:pPr>
        <w:pStyle w:val="a7"/>
        <w:numPr>
          <w:ilvl w:val="0"/>
          <w:numId w:val="2"/>
        </w:numPr>
        <w:spacing w:after="0"/>
        <w:rPr>
          <w:rFonts w:ascii="Times New Roman" w:hAnsi="Times New Roman" w:cs="Times New Roman"/>
          <w:sz w:val="24"/>
          <w:szCs w:val="24"/>
        </w:rPr>
      </w:pPr>
      <w:r>
        <w:rPr>
          <w:rFonts w:ascii="Times New Roman" w:hAnsi="Times New Roman" w:cs="Times New Roman"/>
          <w:sz w:val="24"/>
          <w:szCs w:val="24"/>
        </w:rPr>
        <w:t>materiale pentru tricotat și croșetat</w:t>
      </w:r>
      <w:r w:rsidR="001859FC" w:rsidRPr="004D26DC">
        <w:rPr>
          <w:rFonts w:ascii="Times New Roman" w:hAnsi="Times New Roman" w:cs="Times New Roman"/>
          <w:sz w:val="24"/>
          <w:szCs w:val="24"/>
        </w:rPr>
        <w:t>;</w:t>
      </w:r>
    </w:p>
    <w:p w:rsidR="004D26DC" w:rsidRDefault="004D26DC" w:rsidP="001859FC">
      <w:pPr>
        <w:pStyle w:val="a7"/>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materiale pentru pirogravură și traforaj; </w:t>
      </w:r>
    </w:p>
    <w:p w:rsidR="004D26DC" w:rsidRDefault="004D26DC" w:rsidP="001859FC">
      <w:pPr>
        <w:pStyle w:val="a7"/>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materiale pentru pictură; </w:t>
      </w:r>
    </w:p>
    <w:p w:rsidR="003A0DA0" w:rsidRDefault="004D26DC" w:rsidP="001859FC">
      <w:pPr>
        <w:pStyle w:val="a7"/>
        <w:numPr>
          <w:ilvl w:val="0"/>
          <w:numId w:val="2"/>
        </w:numPr>
        <w:spacing w:after="0"/>
        <w:rPr>
          <w:rFonts w:ascii="Times New Roman" w:hAnsi="Times New Roman" w:cs="Times New Roman"/>
          <w:sz w:val="24"/>
          <w:szCs w:val="24"/>
        </w:rPr>
      </w:pPr>
      <w:r>
        <w:rPr>
          <w:rFonts w:ascii="Times New Roman" w:hAnsi="Times New Roman" w:cs="Times New Roman"/>
          <w:sz w:val="24"/>
          <w:szCs w:val="24"/>
        </w:rPr>
        <w:t>materiale necesare pentru organ</w:t>
      </w:r>
      <w:r w:rsidR="003A0DA0">
        <w:rPr>
          <w:rFonts w:ascii="Times New Roman" w:hAnsi="Times New Roman" w:cs="Times New Roman"/>
          <w:sz w:val="24"/>
          <w:szCs w:val="24"/>
        </w:rPr>
        <w:t>izare;</w:t>
      </w:r>
      <w:r>
        <w:rPr>
          <w:rFonts w:ascii="Times New Roman" w:hAnsi="Times New Roman" w:cs="Times New Roman"/>
          <w:sz w:val="24"/>
          <w:szCs w:val="24"/>
        </w:rPr>
        <w:t xml:space="preserve"> </w:t>
      </w:r>
    </w:p>
    <w:p w:rsidR="001859FC" w:rsidRPr="003A0DA0" w:rsidRDefault="001859FC" w:rsidP="001859FC">
      <w:pPr>
        <w:pStyle w:val="a7"/>
        <w:numPr>
          <w:ilvl w:val="0"/>
          <w:numId w:val="2"/>
        </w:numPr>
        <w:spacing w:after="0"/>
        <w:rPr>
          <w:rFonts w:ascii="Times New Roman" w:hAnsi="Times New Roman" w:cs="Times New Roman"/>
          <w:sz w:val="24"/>
          <w:szCs w:val="24"/>
        </w:rPr>
      </w:pPr>
      <w:r w:rsidRPr="003A0DA0">
        <w:rPr>
          <w:rFonts w:ascii="Times New Roman" w:hAnsi="Times New Roman" w:cs="Times New Roman"/>
          <w:sz w:val="24"/>
          <w:szCs w:val="24"/>
        </w:rPr>
        <w:t>alte materiale specifice activităților creative.</w:t>
      </w:r>
    </w:p>
    <w:p w:rsidR="001859FC" w:rsidRPr="001859FC" w:rsidRDefault="001859FC" w:rsidP="001859FC">
      <w:pPr>
        <w:spacing w:after="0"/>
        <w:rPr>
          <w:rFonts w:ascii="Times New Roman" w:hAnsi="Times New Roman" w:cs="Times New Roman"/>
          <w:sz w:val="24"/>
          <w:szCs w:val="24"/>
        </w:rPr>
      </w:pPr>
      <w:r w:rsidRPr="001859FC">
        <w:rPr>
          <w:rFonts w:ascii="Times New Roman" w:hAnsi="Times New Roman" w:cs="Times New Roman"/>
          <w:sz w:val="24"/>
          <w:szCs w:val="24"/>
        </w:rPr>
        <w:t>Lista exactă a materialelor și cantităților va fi prezentată în anexa tehnică.</w:t>
      </w:r>
    </w:p>
    <w:p w:rsidR="001859FC" w:rsidRPr="001859FC" w:rsidRDefault="001859FC" w:rsidP="001859FC">
      <w:pPr>
        <w:spacing w:after="0"/>
        <w:rPr>
          <w:rFonts w:ascii="Times New Roman" w:hAnsi="Times New Roman" w:cs="Times New Roman"/>
          <w:sz w:val="24"/>
          <w:szCs w:val="24"/>
        </w:rPr>
      </w:pPr>
    </w:p>
    <w:p w:rsidR="001859FC" w:rsidRPr="00A25D27" w:rsidRDefault="001859FC" w:rsidP="001859FC">
      <w:pPr>
        <w:spacing w:after="0"/>
        <w:rPr>
          <w:rFonts w:ascii="Times New Roman" w:hAnsi="Times New Roman" w:cs="Times New Roman"/>
          <w:b/>
          <w:sz w:val="24"/>
          <w:szCs w:val="24"/>
        </w:rPr>
      </w:pPr>
      <w:r w:rsidRPr="00A25D27">
        <w:rPr>
          <w:rFonts w:ascii="Times New Roman" w:hAnsi="Times New Roman" w:cs="Times New Roman"/>
          <w:b/>
          <w:sz w:val="24"/>
          <w:szCs w:val="24"/>
        </w:rPr>
        <w:t>Cerințe pentru ofertanți</w:t>
      </w:r>
    </w:p>
    <w:p w:rsidR="001859FC" w:rsidRPr="001859FC" w:rsidRDefault="001859FC" w:rsidP="001859FC">
      <w:pPr>
        <w:spacing w:after="0"/>
        <w:rPr>
          <w:rFonts w:ascii="Times New Roman" w:hAnsi="Times New Roman" w:cs="Times New Roman"/>
          <w:sz w:val="24"/>
          <w:szCs w:val="24"/>
        </w:rPr>
      </w:pPr>
      <w:r w:rsidRPr="001859FC">
        <w:rPr>
          <w:rFonts w:ascii="Times New Roman" w:hAnsi="Times New Roman" w:cs="Times New Roman"/>
          <w:sz w:val="24"/>
          <w:szCs w:val="24"/>
        </w:rPr>
        <w:t>Companiile interesate trebuie să îndeplinească următoarele condiții:</w:t>
      </w:r>
    </w:p>
    <w:p w:rsidR="003A0DA0" w:rsidRDefault="001859FC" w:rsidP="001859FC">
      <w:pPr>
        <w:pStyle w:val="a7"/>
        <w:numPr>
          <w:ilvl w:val="0"/>
          <w:numId w:val="2"/>
        </w:numPr>
        <w:spacing w:after="0"/>
        <w:rPr>
          <w:rFonts w:ascii="Times New Roman" w:hAnsi="Times New Roman" w:cs="Times New Roman"/>
          <w:sz w:val="24"/>
          <w:szCs w:val="24"/>
        </w:rPr>
      </w:pPr>
      <w:r w:rsidRPr="003A0DA0">
        <w:rPr>
          <w:rFonts w:ascii="Times New Roman" w:hAnsi="Times New Roman" w:cs="Times New Roman"/>
          <w:sz w:val="24"/>
          <w:szCs w:val="24"/>
        </w:rPr>
        <w:t>să fie înregistrate legal și să desfășoare activități comerciale în domeniul furnizării materialelor de creație sau educaționale;</w:t>
      </w:r>
    </w:p>
    <w:p w:rsidR="003A0DA0" w:rsidRDefault="001859FC" w:rsidP="001859FC">
      <w:pPr>
        <w:pStyle w:val="a7"/>
        <w:numPr>
          <w:ilvl w:val="0"/>
          <w:numId w:val="2"/>
        </w:numPr>
        <w:spacing w:after="0"/>
        <w:rPr>
          <w:rFonts w:ascii="Times New Roman" w:hAnsi="Times New Roman" w:cs="Times New Roman"/>
          <w:sz w:val="24"/>
          <w:szCs w:val="24"/>
        </w:rPr>
      </w:pPr>
      <w:r w:rsidRPr="003A0DA0">
        <w:rPr>
          <w:rFonts w:ascii="Times New Roman" w:hAnsi="Times New Roman" w:cs="Times New Roman"/>
          <w:sz w:val="24"/>
          <w:szCs w:val="24"/>
        </w:rPr>
        <w:t>să aibă capacitatea de livrare a materialelor în termenul stabilit;</w:t>
      </w:r>
    </w:p>
    <w:p w:rsidR="003A0DA0" w:rsidRDefault="001859FC" w:rsidP="001859FC">
      <w:pPr>
        <w:pStyle w:val="a7"/>
        <w:numPr>
          <w:ilvl w:val="0"/>
          <w:numId w:val="2"/>
        </w:numPr>
        <w:spacing w:after="0"/>
        <w:rPr>
          <w:rFonts w:ascii="Times New Roman" w:hAnsi="Times New Roman" w:cs="Times New Roman"/>
          <w:sz w:val="24"/>
          <w:szCs w:val="24"/>
        </w:rPr>
      </w:pPr>
      <w:r w:rsidRPr="003A0DA0">
        <w:rPr>
          <w:rFonts w:ascii="Times New Roman" w:hAnsi="Times New Roman" w:cs="Times New Roman"/>
          <w:sz w:val="24"/>
          <w:szCs w:val="24"/>
        </w:rPr>
        <w:t>să prezinte ofertă financiară detaliată;</w:t>
      </w:r>
    </w:p>
    <w:p w:rsidR="001859FC" w:rsidRPr="003A0DA0" w:rsidRDefault="001859FC" w:rsidP="001859FC">
      <w:pPr>
        <w:pStyle w:val="a7"/>
        <w:numPr>
          <w:ilvl w:val="0"/>
          <w:numId w:val="2"/>
        </w:numPr>
        <w:spacing w:after="0"/>
        <w:rPr>
          <w:rFonts w:ascii="Times New Roman" w:hAnsi="Times New Roman" w:cs="Times New Roman"/>
          <w:sz w:val="24"/>
          <w:szCs w:val="24"/>
        </w:rPr>
      </w:pPr>
      <w:r w:rsidRPr="003A0DA0">
        <w:rPr>
          <w:rFonts w:ascii="Times New Roman" w:hAnsi="Times New Roman" w:cs="Times New Roman"/>
          <w:sz w:val="24"/>
          <w:szCs w:val="24"/>
        </w:rPr>
        <w:t>să asigure calitatea materialelor furnizate.</w:t>
      </w:r>
    </w:p>
    <w:p w:rsidR="001859FC" w:rsidRPr="001859FC" w:rsidRDefault="001859FC" w:rsidP="001859FC">
      <w:pPr>
        <w:spacing w:after="0"/>
        <w:rPr>
          <w:rFonts w:ascii="Times New Roman" w:hAnsi="Times New Roman" w:cs="Times New Roman"/>
          <w:sz w:val="24"/>
          <w:szCs w:val="24"/>
        </w:rPr>
      </w:pPr>
    </w:p>
    <w:p w:rsidR="001859FC" w:rsidRPr="00A25D27" w:rsidRDefault="001859FC" w:rsidP="001859FC">
      <w:pPr>
        <w:spacing w:after="0"/>
        <w:rPr>
          <w:rFonts w:ascii="Times New Roman" w:hAnsi="Times New Roman" w:cs="Times New Roman"/>
          <w:b/>
          <w:sz w:val="24"/>
          <w:szCs w:val="24"/>
        </w:rPr>
      </w:pPr>
      <w:r w:rsidRPr="00A25D27">
        <w:rPr>
          <w:rFonts w:ascii="Times New Roman" w:hAnsi="Times New Roman" w:cs="Times New Roman"/>
          <w:b/>
          <w:sz w:val="24"/>
          <w:szCs w:val="24"/>
        </w:rPr>
        <w:t>Documentele necesare pentru participare</w:t>
      </w:r>
    </w:p>
    <w:p w:rsidR="001859FC" w:rsidRPr="001859FC" w:rsidRDefault="001859FC" w:rsidP="001859FC">
      <w:pPr>
        <w:spacing w:after="0"/>
        <w:rPr>
          <w:rFonts w:ascii="Times New Roman" w:hAnsi="Times New Roman" w:cs="Times New Roman"/>
          <w:sz w:val="24"/>
          <w:szCs w:val="24"/>
        </w:rPr>
      </w:pPr>
      <w:r w:rsidRPr="001859FC">
        <w:rPr>
          <w:rFonts w:ascii="Times New Roman" w:hAnsi="Times New Roman" w:cs="Times New Roman"/>
          <w:sz w:val="24"/>
          <w:szCs w:val="24"/>
        </w:rPr>
        <w:lastRenderedPageBreak/>
        <w:t>Dosarul de participare va include:</w:t>
      </w:r>
    </w:p>
    <w:p w:rsidR="001859FC" w:rsidRPr="003A0DA0" w:rsidRDefault="001859FC" w:rsidP="003A0DA0">
      <w:pPr>
        <w:pStyle w:val="a7"/>
        <w:numPr>
          <w:ilvl w:val="0"/>
          <w:numId w:val="2"/>
        </w:numPr>
        <w:spacing w:after="0"/>
        <w:rPr>
          <w:rFonts w:ascii="Times New Roman" w:hAnsi="Times New Roman" w:cs="Times New Roman"/>
          <w:sz w:val="24"/>
          <w:szCs w:val="24"/>
        </w:rPr>
      </w:pPr>
      <w:r w:rsidRPr="003A0DA0">
        <w:rPr>
          <w:rFonts w:ascii="Times New Roman" w:hAnsi="Times New Roman" w:cs="Times New Roman"/>
          <w:sz w:val="24"/>
          <w:szCs w:val="24"/>
        </w:rPr>
        <w:t>oferta financiară (deviz de preț);</w:t>
      </w:r>
    </w:p>
    <w:p w:rsidR="001859FC" w:rsidRPr="003A0DA0" w:rsidRDefault="001859FC" w:rsidP="003A0DA0">
      <w:pPr>
        <w:pStyle w:val="a7"/>
        <w:numPr>
          <w:ilvl w:val="0"/>
          <w:numId w:val="2"/>
        </w:numPr>
        <w:spacing w:after="0"/>
        <w:rPr>
          <w:rFonts w:ascii="Times New Roman" w:hAnsi="Times New Roman" w:cs="Times New Roman"/>
          <w:sz w:val="24"/>
          <w:szCs w:val="24"/>
        </w:rPr>
      </w:pPr>
      <w:r w:rsidRPr="003A0DA0">
        <w:rPr>
          <w:rFonts w:ascii="Times New Roman" w:hAnsi="Times New Roman" w:cs="Times New Roman"/>
          <w:sz w:val="24"/>
          <w:szCs w:val="24"/>
        </w:rPr>
        <w:t>datele de identificare ale companiei;</w:t>
      </w:r>
    </w:p>
    <w:p w:rsidR="001859FC" w:rsidRPr="001859FC" w:rsidRDefault="001859FC" w:rsidP="003A0DA0">
      <w:pPr>
        <w:pStyle w:val="a7"/>
        <w:numPr>
          <w:ilvl w:val="0"/>
          <w:numId w:val="2"/>
        </w:numPr>
        <w:spacing w:after="0"/>
        <w:rPr>
          <w:rFonts w:ascii="Times New Roman" w:hAnsi="Times New Roman" w:cs="Times New Roman"/>
          <w:sz w:val="24"/>
          <w:szCs w:val="24"/>
        </w:rPr>
      </w:pPr>
      <w:r w:rsidRPr="003A0DA0">
        <w:rPr>
          <w:rFonts w:ascii="Times New Roman" w:hAnsi="Times New Roman" w:cs="Times New Roman"/>
          <w:sz w:val="24"/>
          <w:szCs w:val="24"/>
        </w:rPr>
        <w:t>copie a certificatului de înregistrare</w:t>
      </w:r>
      <w:r w:rsidR="003A0DA0">
        <w:rPr>
          <w:rFonts w:ascii="Times New Roman" w:hAnsi="Times New Roman" w:cs="Times New Roman"/>
          <w:sz w:val="24"/>
          <w:szCs w:val="24"/>
        </w:rPr>
        <w:t>.</w:t>
      </w:r>
    </w:p>
    <w:p w:rsidR="001859FC" w:rsidRPr="001859FC" w:rsidRDefault="001859FC" w:rsidP="001859FC">
      <w:pPr>
        <w:spacing w:after="0"/>
        <w:rPr>
          <w:rFonts w:ascii="Times New Roman" w:hAnsi="Times New Roman" w:cs="Times New Roman"/>
          <w:sz w:val="24"/>
          <w:szCs w:val="24"/>
        </w:rPr>
      </w:pPr>
    </w:p>
    <w:p w:rsidR="001859FC" w:rsidRPr="00A25D27" w:rsidRDefault="001859FC" w:rsidP="001859FC">
      <w:pPr>
        <w:spacing w:after="0"/>
        <w:rPr>
          <w:rFonts w:ascii="Times New Roman" w:hAnsi="Times New Roman" w:cs="Times New Roman"/>
          <w:b/>
          <w:sz w:val="24"/>
          <w:szCs w:val="24"/>
        </w:rPr>
      </w:pPr>
      <w:r w:rsidRPr="00A25D27">
        <w:rPr>
          <w:rFonts w:ascii="Times New Roman" w:hAnsi="Times New Roman" w:cs="Times New Roman"/>
          <w:b/>
          <w:sz w:val="24"/>
          <w:szCs w:val="24"/>
        </w:rPr>
        <w:t>Criterii de evaluare</w:t>
      </w:r>
    </w:p>
    <w:p w:rsidR="001859FC" w:rsidRPr="001859FC" w:rsidRDefault="001859FC" w:rsidP="001859FC">
      <w:pPr>
        <w:spacing w:after="0"/>
        <w:rPr>
          <w:rFonts w:ascii="Times New Roman" w:hAnsi="Times New Roman" w:cs="Times New Roman"/>
          <w:sz w:val="24"/>
          <w:szCs w:val="24"/>
        </w:rPr>
      </w:pPr>
      <w:r w:rsidRPr="001859FC">
        <w:rPr>
          <w:rFonts w:ascii="Times New Roman" w:hAnsi="Times New Roman" w:cs="Times New Roman"/>
          <w:sz w:val="24"/>
          <w:szCs w:val="24"/>
        </w:rPr>
        <w:t>Selectarea companiei se va realiza în baza următoarelor criterii:</w:t>
      </w:r>
    </w:p>
    <w:p w:rsidR="003A0DA0" w:rsidRDefault="001859FC" w:rsidP="001859FC">
      <w:pPr>
        <w:pStyle w:val="a7"/>
        <w:numPr>
          <w:ilvl w:val="0"/>
          <w:numId w:val="2"/>
        </w:numPr>
        <w:spacing w:after="0"/>
        <w:rPr>
          <w:rFonts w:ascii="Times New Roman" w:hAnsi="Times New Roman" w:cs="Times New Roman"/>
          <w:sz w:val="24"/>
          <w:szCs w:val="24"/>
        </w:rPr>
      </w:pPr>
      <w:r w:rsidRPr="003A0DA0">
        <w:rPr>
          <w:rFonts w:ascii="Times New Roman" w:hAnsi="Times New Roman" w:cs="Times New Roman"/>
          <w:sz w:val="24"/>
          <w:szCs w:val="24"/>
        </w:rPr>
        <w:t>raportul calitate–preț;</w:t>
      </w:r>
    </w:p>
    <w:p w:rsidR="003A0DA0" w:rsidRDefault="001859FC" w:rsidP="001859FC">
      <w:pPr>
        <w:pStyle w:val="a7"/>
        <w:numPr>
          <w:ilvl w:val="0"/>
          <w:numId w:val="2"/>
        </w:numPr>
        <w:spacing w:after="0"/>
        <w:rPr>
          <w:rFonts w:ascii="Times New Roman" w:hAnsi="Times New Roman" w:cs="Times New Roman"/>
          <w:sz w:val="24"/>
          <w:szCs w:val="24"/>
        </w:rPr>
      </w:pPr>
      <w:r w:rsidRPr="003A0DA0">
        <w:rPr>
          <w:rFonts w:ascii="Times New Roman" w:hAnsi="Times New Roman" w:cs="Times New Roman"/>
          <w:sz w:val="24"/>
          <w:szCs w:val="24"/>
        </w:rPr>
        <w:t>conformitatea produselor cu necesitățile atelierelor;</w:t>
      </w:r>
    </w:p>
    <w:p w:rsidR="001859FC" w:rsidRPr="003A0DA0" w:rsidRDefault="001859FC" w:rsidP="001859FC">
      <w:pPr>
        <w:pStyle w:val="a7"/>
        <w:numPr>
          <w:ilvl w:val="0"/>
          <w:numId w:val="2"/>
        </w:numPr>
        <w:spacing w:after="0"/>
        <w:rPr>
          <w:rFonts w:ascii="Times New Roman" w:hAnsi="Times New Roman" w:cs="Times New Roman"/>
          <w:sz w:val="24"/>
          <w:szCs w:val="24"/>
        </w:rPr>
      </w:pPr>
      <w:r w:rsidRPr="003A0DA0">
        <w:rPr>
          <w:rFonts w:ascii="Times New Roman" w:hAnsi="Times New Roman" w:cs="Times New Roman"/>
          <w:sz w:val="24"/>
          <w:szCs w:val="24"/>
        </w:rPr>
        <w:t>termenul de livrare;</w:t>
      </w:r>
    </w:p>
    <w:p w:rsidR="001859FC" w:rsidRPr="003A0DA0" w:rsidRDefault="001859FC" w:rsidP="003A0DA0">
      <w:pPr>
        <w:pStyle w:val="a7"/>
        <w:numPr>
          <w:ilvl w:val="0"/>
          <w:numId w:val="2"/>
        </w:numPr>
        <w:spacing w:after="0"/>
        <w:rPr>
          <w:rFonts w:ascii="Times New Roman" w:hAnsi="Times New Roman" w:cs="Times New Roman"/>
          <w:sz w:val="24"/>
          <w:szCs w:val="24"/>
        </w:rPr>
      </w:pPr>
      <w:r w:rsidRPr="003A0DA0">
        <w:rPr>
          <w:rFonts w:ascii="Times New Roman" w:hAnsi="Times New Roman" w:cs="Times New Roman"/>
          <w:sz w:val="24"/>
          <w:szCs w:val="24"/>
        </w:rPr>
        <w:t>experiența în furnizarea produselor similare.</w:t>
      </w:r>
    </w:p>
    <w:p w:rsidR="001859FC" w:rsidRPr="001859FC" w:rsidRDefault="001859FC" w:rsidP="001859FC">
      <w:pPr>
        <w:spacing w:after="0"/>
        <w:rPr>
          <w:rFonts w:ascii="Times New Roman" w:hAnsi="Times New Roman" w:cs="Times New Roman"/>
          <w:sz w:val="24"/>
          <w:szCs w:val="24"/>
        </w:rPr>
      </w:pPr>
    </w:p>
    <w:p w:rsidR="001859FC" w:rsidRPr="00A25D27" w:rsidRDefault="001859FC" w:rsidP="001859FC">
      <w:pPr>
        <w:spacing w:after="0"/>
        <w:rPr>
          <w:rFonts w:ascii="Times New Roman" w:hAnsi="Times New Roman" w:cs="Times New Roman"/>
          <w:b/>
          <w:sz w:val="24"/>
          <w:szCs w:val="24"/>
        </w:rPr>
      </w:pPr>
      <w:r w:rsidRPr="00A25D27">
        <w:rPr>
          <w:rFonts w:ascii="Times New Roman" w:hAnsi="Times New Roman" w:cs="Times New Roman"/>
          <w:b/>
          <w:sz w:val="24"/>
          <w:szCs w:val="24"/>
        </w:rPr>
        <w:t>Termenul de depunere a ofertelor</w:t>
      </w:r>
    </w:p>
    <w:p w:rsidR="001859FC" w:rsidRDefault="001859FC" w:rsidP="001859FC">
      <w:pPr>
        <w:spacing w:after="0"/>
        <w:rPr>
          <w:rFonts w:ascii="Times New Roman" w:hAnsi="Times New Roman" w:cs="Times New Roman"/>
          <w:sz w:val="24"/>
          <w:szCs w:val="24"/>
        </w:rPr>
      </w:pPr>
      <w:r w:rsidRPr="001859FC">
        <w:rPr>
          <w:rFonts w:ascii="Times New Roman" w:hAnsi="Times New Roman" w:cs="Times New Roman"/>
          <w:sz w:val="24"/>
          <w:szCs w:val="24"/>
        </w:rPr>
        <w:t xml:space="preserve">Ofertele vor fi transmise până la data de </w:t>
      </w:r>
      <w:r w:rsidR="003A0DA0">
        <w:rPr>
          <w:rFonts w:ascii="Times New Roman" w:hAnsi="Times New Roman" w:cs="Times New Roman"/>
          <w:sz w:val="24"/>
          <w:szCs w:val="24"/>
        </w:rPr>
        <w:t>18. 03. 2026, ora 17:00</w:t>
      </w:r>
      <w:r w:rsidRPr="001859FC">
        <w:rPr>
          <w:rFonts w:ascii="Times New Roman" w:hAnsi="Times New Roman" w:cs="Times New Roman"/>
          <w:sz w:val="24"/>
          <w:szCs w:val="24"/>
        </w:rPr>
        <w:t xml:space="preserve">, la adresa de email: </w:t>
      </w:r>
      <w:r w:rsidR="003A0DA0">
        <w:rPr>
          <w:rFonts w:ascii="Times New Roman" w:hAnsi="Times New Roman" w:cs="Times New Roman"/>
          <w:sz w:val="24"/>
          <w:szCs w:val="24"/>
        </w:rPr>
        <w:t>cristinablanaru76@gmail.com</w:t>
      </w:r>
      <w:r w:rsidRPr="001859FC">
        <w:rPr>
          <w:rFonts w:ascii="Times New Roman" w:hAnsi="Times New Roman" w:cs="Times New Roman"/>
          <w:sz w:val="24"/>
          <w:szCs w:val="24"/>
        </w:rPr>
        <w:t xml:space="preserve"> </w:t>
      </w:r>
      <w:bookmarkStart w:id="0" w:name="_GoBack"/>
      <w:bookmarkEnd w:id="0"/>
      <w:r w:rsidRPr="001859FC">
        <w:rPr>
          <w:rFonts w:ascii="Times New Roman" w:hAnsi="Times New Roman" w:cs="Times New Roman"/>
          <w:sz w:val="24"/>
          <w:szCs w:val="24"/>
        </w:rPr>
        <w:t>sau depuse fizic la sediul organizatorului.</w:t>
      </w:r>
    </w:p>
    <w:p w:rsidR="003A0DA0" w:rsidRPr="001859FC" w:rsidRDefault="003A0DA0" w:rsidP="001859FC">
      <w:pPr>
        <w:spacing w:after="0"/>
        <w:rPr>
          <w:rFonts w:ascii="Times New Roman" w:hAnsi="Times New Roman" w:cs="Times New Roman"/>
          <w:sz w:val="24"/>
          <w:szCs w:val="24"/>
        </w:rPr>
      </w:pPr>
      <w:r>
        <w:rPr>
          <w:rFonts w:ascii="Times New Roman" w:hAnsi="Times New Roman" w:cs="Times New Roman"/>
          <w:sz w:val="24"/>
          <w:szCs w:val="24"/>
        </w:rPr>
        <w:t xml:space="preserve">Perioada de executare a contractului: martie – mai 2026 (contractul va fi semnat în lei MDL). </w:t>
      </w:r>
    </w:p>
    <w:p w:rsidR="001859FC" w:rsidRPr="001859FC" w:rsidRDefault="001859FC" w:rsidP="001859FC">
      <w:pPr>
        <w:spacing w:after="0"/>
        <w:rPr>
          <w:rFonts w:ascii="Times New Roman" w:hAnsi="Times New Roman" w:cs="Times New Roman"/>
          <w:sz w:val="24"/>
          <w:szCs w:val="24"/>
        </w:rPr>
      </w:pPr>
    </w:p>
    <w:p w:rsidR="001859FC" w:rsidRPr="00A25D27" w:rsidRDefault="001859FC" w:rsidP="001859FC">
      <w:pPr>
        <w:spacing w:after="0"/>
        <w:rPr>
          <w:rFonts w:ascii="Times New Roman" w:hAnsi="Times New Roman" w:cs="Times New Roman"/>
          <w:b/>
          <w:sz w:val="24"/>
          <w:szCs w:val="24"/>
        </w:rPr>
      </w:pPr>
      <w:r w:rsidRPr="00A25D27">
        <w:rPr>
          <w:rFonts w:ascii="Times New Roman" w:hAnsi="Times New Roman" w:cs="Times New Roman"/>
          <w:b/>
          <w:sz w:val="24"/>
          <w:szCs w:val="24"/>
        </w:rPr>
        <w:t>Informații suplimentare</w:t>
      </w:r>
    </w:p>
    <w:p w:rsidR="001859FC" w:rsidRDefault="001859FC" w:rsidP="001859FC">
      <w:pPr>
        <w:spacing w:after="0"/>
        <w:rPr>
          <w:rFonts w:ascii="Times New Roman" w:hAnsi="Times New Roman" w:cs="Times New Roman"/>
          <w:sz w:val="24"/>
          <w:szCs w:val="24"/>
        </w:rPr>
      </w:pPr>
      <w:r w:rsidRPr="001859FC">
        <w:rPr>
          <w:rFonts w:ascii="Times New Roman" w:hAnsi="Times New Roman" w:cs="Times New Roman"/>
          <w:sz w:val="24"/>
          <w:szCs w:val="24"/>
        </w:rPr>
        <w:t xml:space="preserve">Pentru informații suplimentare privind procedura de selecție sau specificațiile tehnice ale materialelor, persoanele interesate pot contacta organizatorii la adresa de email </w:t>
      </w:r>
      <w:r w:rsidR="003A0DA0">
        <w:rPr>
          <w:rFonts w:ascii="Times New Roman" w:hAnsi="Times New Roman" w:cs="Times New Roman"/>
          <w:sz w:val="24"/>
          <w:szCs w:val="24"/>
        </w:rPr>
        <w:t xml:space="preserve">cristinablanaru76@gmail.com sau la telefon 068649894. </w:t>
      </w:r>
    </w:p>
    <w:p w:rsidR="003A0DA0" w:rsidRDefault="003A0DA0" w:rsidP="001859FC">
      <w:pPr>
        <w:spacing w:after="0"/>
        <w:rPr>
          <w:rFonts w:ascii="Times New Roman" w:hAnsi="Times New Roman" w:cs="Times New Roman"/>
          <w:sz w:val="24"/>
          <w:szCs w:val="24"/>
        </w:rPr>
      </w:pPr>
    </w:p>
    <w:p w:rsidR="003A0DA0" w:rsidRPr="001859FC" w:rsidRDefault="003A0DA0" w:rsidP="001859FC">
      <w:pPr>
        <w:spacing w:after="0"/>
        <w:rPr>
          <w:rFonts w:ascii="Times New Roman" w:hAnsi="Times New Roman" w:cs="Times New Roman"/>
          <w:sz w:val="24"/>
          <w:szCs w:val="24"/>
        </w:rPr>
      </w:pPr>
      <w:r w:rsidRPr="00A25D27">
        <w:rPr>
          <w:rFonts w:ascii="Times New Roman" w:hAnsi="Times New Roman" w:cs="Times New Roman"/>
          <w:b/>
          <w:sz w:val="24"/>
          <w:szCs w:val="24"/>
        </w:rPr>
        <w:t>Denumirea concursului:</w:t>
      </w:r>
      <w:r>
        <w:rPr>
          <w:rFonts w:ascii="Times New Roman" w:hAnsi="Times New Roman" w:cs="Times New Roman"/>
          <w:sz w:val="24"/>
          <w:szCs w:val="24"/>
        </w:rPr>
        <w:t xml:space="preserve"> Concurs de achiziții privind selectarea unui/ unor companii care va furniza materiale de lucru pentru atelierele de creație</w:t>
      </w:r>
      <w:r w:rsidR="00A25D27">
        <w:rPr>
          <w:rFonts w:ascii="Times New Roman" w:hAnsi="Times New Roman" w:cs="Times New Roman"/>
          <w:sz w:val="24"/>
          <w:szCs w:val="24"/>
        </w:rPr>
        <w:t xml:space="preserve"> desfățurate în cadrul proiectului „Restart și echilibru”. </w:t>
      </w:r>
    </w:p>
    <w:p w:rsidR="00892D00" w:rsidRDefault="00892D00" w:rsidP="001859FC">
      <w:pPr>
        <w:spacing w:after="0"/>
        <w:rPr>
          <w:rFonts w:ascii="Times New Roman" w:hAnsi="Times New Roman" w:cs="Times New Roman"/>
          <w:sz w:val="24"/>
          <w:szCs w:val="24"/>
        </w:rPr>
      </w:pPr>
    </w:p>
    <w:p w:rsidR="00A25D27" w:rsidRPr="00A25D27" w:rsidRDefault="00A25D27" w:rsidP="001859FC">
      <w:pPr>
        <w:spacing w:after="0"/>
        <w:rPr>
          <w:rFonts w:ascii="Times New Roman" w:hAnsi="Times New Roman" w:cs="Times New Roman"/>
          <w:b/>
          <w:sz w:val="24"/>
          <w:szCs w:val="24"/>
        </w:rPr>
      </w:pPr>
      <w:r w:rsidRPr="00A25D27">
        <w:rPr>
          <w:rFonts w:ascii="Times New Roman" w:hAnsi="Times New Roman" w:cs="Times New Roman"/>
          <w:b/>
          <w:sz w:val="24"/>
          <w:szCs w:val="24"/>
        </w:rPr>
        <w:t xml:space="preserve">Pentru informații suplimentare: </w:t>
      </w:r>
    </w:p>
    <w:p w:rsidR="00A25D27" w:rsidRDefault="00A25D27" w:rsidP="001859FC">
      <w:pPr>
        <w:spacing w:after="0"/>
        <w:rPr>
          <w:rFonts w:ascii="Times New Roman" w:hAnsi="Times New Roman" w:cs="Times New Roman"/>
          <w:sz w:val="24"/>
          <w:szCs w:val="24"/>
        </w:rPr>
      </w:pPr>
      <w:r>
        <w:rPr>
          <w:rFonts w:ascii="Times New Roman" w:hAnsi="Times New Roman" w:cs="Times New Roman"/>
          <w:sz w:val="24"/>
          <w:szCs w:val="24"/>
        </w:rPr>
        <w:t xml:space="preserve">Blanaru Cristina – 068649894, </w:t>
      </w:r>
      <w:hyperlink r:id="rId8" w:history="1">
        <w:r w:rsidR="0014391B" w:rsidRPr="00E3403F">
          <w:rPr>
            <w:rStyle w:val="a8"/>
            <w:rFonts w:ascii="Times New Roman" w:hAnsi="Times New Roman" w:cs="Times New Roman"/>
            <w:sz w:val="24"/>
            <w:szCs w:val="24"/>
          </w:rPr>
          <w:t>cristinablanaru76@gmail.com</w:t>
        </w:r>
      </w:hyperlink>
    </w:p>
    <w:p w:rsidR="0014391B" w:rsidRDefault="0014391B" w:rsidP="001859FC">
      <w:pPr>
        <w:spacing w:after="0"/>
        <w:rPr>
          <w:rFonts w:ascii="Times New Roman" w:hAnsi="Times New Roman" w:cs="Times New Roman"/>
          <w:sz w:val="24"/>
          <w:szCs w:val="24"/>
        </w:rPr>
      </w:pPr>
    </w:p>
    <w:p w:rsidR="0014391B" w:rsidRDefault="0014391B" w:rsidP="001859FC">
      <w:pPr>
        <w:spacing w:after="0"/>
        <w:rPr>
          <w:rFonts w:ascii="Times New Roman" w:hAnsi="Times New Roman" w:cs="Times New Roman"/>
          <w:sz w:val="24"/>
          <w:szCs w:val="24"/>
        </w:rPr>
      </w:pPr>
    </w:p>
    <w:p w:rsidR="0014391B" w:rsidRDefault="0014391B" w:rsidP="001859FC">
      <w:pPr>
        <w:spacing w:after="0"/>
        <w:rPr>
          <w:rFonts w:ascii="Times New Roman" w:hAnsi="Times New Roman" w:cs="Times New Roman"/>
          <w:sz w:val="24"/>
          <w:szCs w:val="24"/>
        </w:rPr>
      </w:pPr>
    </w:p>
    <w:p w:rsidR="0014391B" w:rsidRDefault="0014391B" w:rsidP="001859FC">
      <w:pPr>
        <w:spacing w:after="0"/>
        <w:rPr>
          <w:rFonts w:ascii="Times New Roman" w:hAnsi="Times New Roman" w:cs="Times New Roman"/>
          <w:sz w:val="24"/>
          <w:szCs w:val="24"/>
        </w:rPr>
      </w:pPr>
    </w:p>
    <w:p w:rsidR="0014391B" w:rsidRDefault="0014391B" w:rsidP="001859FC">
      <w:pPr>
        <w:spacing w:after="0"/>
        <w:rPr>
          <w:rFonts w:ascii="Times New Roman" w:hAnsi="Times New Roman" w:cs="Times New Roman"/>
          <w:sz w:val="24"/>
          <w:szCs w:val="24"/>
        </w:rPr>
      </w:pPr>
    </w:p>
    <w:p w:rsidR="0014391B" w:rsidRDefault="0014391B" w:rsidP="001859FC">
      <w:pPr>
        <w:spacing w:after="0"/>
        <w:rPr>
          <w:rFonts w:ascii="Times New Roman" w:hAnsi="Times New Roman" w:cs="Times New Roman"/>
          <w:sz w:val="24"/>
          <w:szCs w:val="24"/>
        </w:rPr>
      </w:pPr>
    </w:p>
    <w:p w:rsidR="0014391B" w:rsidRDefault="0014391B" w:rsidP="001859FC">
      <w:pPr>
        <w:spacing w:after="0"/>
        <w:rPr>
          <w:rFonts w:ascii="Times New Roman" w:hAnsi="Times New Roman" w:cs="Times New Roman"/>
          <w:sz w:val="24"/>
          <w:szCs w:val="24"/>
        </w:rPr>
      </w:pPr>
    </w:p>
    <w:p w:rsidR="0014391B" w:rsidRDefault="0014391B" w:rsidP="001859FC">
      <w:pPr>
        <w:spacing w:after="0"/>
        <w:rPr>
          <w:rFonts w:ascii="Times New Roman" w:hAnsi="Times New Roman" w:cs="Times New Roman"/>
          <w:sz w:val="24"/>
          <w:szCs w:val="24"/>
        </w:rPr>
      </w:pPr>
    </w:p>
    <w:p w:rsidR="0014391B" w:rsidRDefault="0014391B" w:rsidP="001859FC">
      <w:pPr>
        <w:spacing w:after="0"/>
        <w:rPr>
          <w:rFonts w:ascii="Times New Roman" w:hAnsi="Times New Roman" w:cs="Times New Roman"/>
          <w:sz w:val="24"/>
          <w:szCs w:val="24"/>
        </w:rPr>
      </w:pPr>
    </w:p>
    <w:p w:rsidR="0014391B" w:rsidRDefault="0014391B" w:rsidP="001859FC">
      <w:pPr>
        <w:spacing w:after="0"/>
        <w:rPr>
          <w:rFonts w:ascii="Times New Roman" w:hAnsi="Times New Roman" w:cs="Times New Roman"/>
          <w:sz w:val="24"/>
          <w:szCs w:val="24"/>
        </w:rPr>
      </w:pPr>
    </w:p>
    <w:p w:rsidR="0014391B" w:rsidRDefault="0014391B" w:rsidP="001859FC">
      <w:pPr>
        <w:spacing w:after="0"/>
        <w:rPr>
          <w:rFonts w:ascii="Times New Roman" w:hAnsi="Times New Roman" w:cs="Times New Roman"/>
          <w:sz w:val="24"/>
          <w:szCs w:val="24"/>
        </w:rPr>
      </w:pPr>
    </w:p>
    <w:p w:rsidR="0014391B" w:rsidRDefault="0014391B" w:rsidP="001859FC">
      <w:pPr>
        <w:spacing w:after="0"/>
        <w:rPr>
          <w:rFonts w:ascii="Times New Roman" w:hAnsi="Times New Roman" w:cs="Times New Roman"/>
          <w:sz w:val="24"/>
          <w:szCs w:val="24"/>
        </w:rPr>
      </w:pPr>
    </w:p>
    <w:p w:rsidR="0014391B" w:rsidRDefault="0014391B" w:rsidP="001859FC">
      <w:pPr>
        <w:spacing w:after="0"/>
        <w:rPr>
          <w:rFonts w:ascii="Times New Roman" w:hAnsi="Times New Roman" w:cs="Times New Roman"/>
          <w:sz w:val="24"/>
          <w:szCs w:val="24"/>
        </w:rPr>
      </w:pPr>
    </w:p>
    <w:p w:rsidR="0014391B" w:rsidRDefault="0014391B" w:rsidP="001859FC">
      <w:pPr>
        <w:spacing w:after="0"/>
        <w:rPr>
          <w:rFonts w:ascii="Times New Roman" w:hAnsi="Times New Roman" w:cs="Times New Roman"/>
          <w:sz w:val="24"/>
          <w:szCs w:val="24"/>
        </w:rPr>
      </w:pPr>
    </w:p>
    <w:p w:rsidR="0014391B" w:rsidRDefault="0014391B" w:rsidP="001859FC">
      <w:pPr>
        <w:spacing w:after="0"/>
        <w:rPr>
          <w:rFonts w:ascii="Times New Roman" w:hAnsi="Times New Roman" w:cs="Times New Roman"/>
          <w:sz w:val="24"/>
          <w:szCs w:val="24"/>
        </w:rPr>
      </w:pPr>
    </w:p>
    <w:p w:rsidR="0014391B" w:rsidRDefault="0014391B" w:rsidP="001859FC">
      <w:pPr>
        <w:spacing w:after="0"/>
        <w:rPr>
          <w:rFonts w:ascii="Times New Roman" w:hAnsi="Times New Roman" w:cs="Times New Roman"/>
          <w:sz w:val="24"/>
          <w:szCs w:val="24"/>
        </w:rPr>
      </w:pPr>
    </w:p>
    <w:p w:rsidR="0014391B" w:rsidRDefault="0014391B" w:rsidP="001859FC">
      <w:pPr>
        <w:spacing w:after="0"/>
        <w:rPr>
          <w:rFonts w:ascii="Times New Roman" w:hAnsi="Times New Roman" w:cs="Times New Roman"/>
          <w:sz w:val="24"/>
          <w:szCs w:val="24"/>
        </w:rPr>
      </w:pPr>
    </w:p>
    <w:p w:rsidR="0014391B" w:rsidRDefault="0014391B" w:rsidP="001859FC">
      <w:pPr>
        <w:spacing w:after="0"/>
        <w:rPr>
          <w:rFonts w:ascii="Times New Roman" w:hAnsi="Times New Roman" w:cs="Times New Roman"/>
          <w:sz w:val="24"/>
          <w:szCs w:val="24"/>
        </w:rPr>
      </w:pPr>
    </w:p>
    <w:p w:rsidR="0014391B" w:rsidRDefault="0014391B" w:rsidP="0014391B">
      <w:pPr>
        <w:jc w:val="right"/>
      </w:pPr>
      <w:r>
        <w:t>Anexa 1</w:t>
      </w:r>
    </w:p>
    <w:p w:rsidR="0014391B" w:rsidRDefault="0014391B" w:rsidP="0014391B">
      <w:pPr>
        <w:jc w:val="center"/>
      </w:pPr>
      <w:r w:rsidRPr="00EB66DB">
        <w:t>MODELUL OFERTEI FINANCIARE</w:t>
      </w:r>
    </w:p>
    <w:p w:rsidR="0014391B" w:rsidRDefault="0014391B" w:rsidP="0014391B"/>
    <w:tbl>
      <w:tblPr>
        <w:tblW w:w="10065" w:type="dxa"/>
        <w:tblLook w:val="04A0" w:firstRow="1" w:lastRow="0" w:firstColumn="1" w:lastColumn="0" w:noHBand="0" w:noVBand="1"/>
      </w:tblPr>
      <w:tblGrid>
        <w:gridCol w:w="936"/>
        <w:gridCol w:w="2456"/>
        <w:gridCol w:w="4490"/>
        <w:gridCol w:w="1013"/>
        <w:gridCol w:w="1170"/>
      </w:tblGrid>
      <w:tr w:rsidR="0014391B" w:rsidRPr="00EB66DB" w:rsidTr="0014391B">
        <w:trPr>
          <w:trHeight w:val="930"/>
        </w:trPr>
        <w:tc>
          <w:tcPr>
            <w:tcW w:w="936" w:type="dxa"/>
            <w:tcBorders>
              <w:top w:val="nil"/>
              <w:left w:val="nil"/>
              <w:bottom w:val="nil"/>
              <w:right w:val="single" w:sz="4" w:space="0" w:color="FFFFFF"/>
            </w:tcBorders>
            <w:shd w:val="clear" w:color="000000" w:fill="31869B"/>
            <w:vAlign w:val="center"/>
            <w:hideMark/>
          </w:tcPr>
          <w:p w:rsidR="0014391B" w:rsidRDefault="0014391B" w:rsidP="003C077B">
            <w:pPr>
              <w:spacing w:after="0" w:line="240" w:lineRule="auto"/>
              <w:jc w:val="center"/>
              <w:rPr>
                <w:rFonts w:ascii="Calibri" w:eastAsia="Times New Roman" w:hAnsi="Calibri" w:cs="Calibri"/>
                <w:b/>
                <w:bCs/>
                <w:color w:val="FFFFFF"/>
                <w:lang w:eastAsia="ro-RO"/>
              </w:rPr>
            </w:pPr>
          </w:p>
          <w:p w:rsidR="0014391B" w:rsidRDefault="0014391B" w:rsidP="003C077B">
            <w:pPr>
              <w:spacing w:after="0" w:line="240" w:lineRule="auto"/>
              <w:jc w:val="center"/>
              <w:rPr>
                <w:rFonts w:ascii="Calibri" w:eastAsia="Times New Roman" w:hAnsi="Calibri" w:cs="Calibri"/>
                <w:b/>
                <w:bCs/>
                <w:color w:val="FFFFFF"/>
                <w:lang w:eastAsia="ro-RO"/>
              </w:rPr>
            </w:pPr>
          </w:p>
          <w:p w:rsidR="0014391B" w:rsidRPr="00EB66DB" w:rsidRDefault="0014391B" w:rsidP="003C077B">
            <w:pPr>
              <w:spacing w:after="0" w:line="240" w:lineRule="auto"/>
              <w:jc w:val="center"/>
              <w:rPr>
                <w:rFonts w:ascii="Calibri" w:eastAsia="Times New Roman" w:hAnsi="Calibri" w:cs="Calibri"/>
                <w:b/>
                <w:bCs/>
                <w:color w:val="FFFFFF"/>
                <w:lang w:eastAsia="ro-RO"/>
              </w:rPr>
            </w:pPr>
          </w:p>
        </w:tc>
        <w:tc>
          <w:tcPr>
            <w:tcW w:w="2490" w:type="dxa"/>
            <w:tcBorders>
              <w:top w:val="nil"/>
              <w:left w:val="nil"/>
              <w:bottom w:val="nil"/>
              <w:right w:val="single" w:sz="4" w:space="0" w:color="FFFFFF"/>
            </w:tcBorders>
            <w:shd w:val="clear" w:color="000000" w:fill="31869B"/>
            <w:vAlign w:val="center"/>
            <w:hideMark/>
          </w:tcPr>
          <w:p w:rsidR="0014391B" w:rsidRPr="00EB66DB" w:rsidRDefault="0014391B" w:rsidP="003C077B">
            <w:pPr>
              <w:spacing w:after="0" w:line="240" w:lineRule="auto"/>
              <w:jc w:val="center"/>
              <w:rPr>
                <w:rFonts w:ascii="Calibri" w:eastAsia="Times New Roman" w:hAnsi="Calibri" w:cs="Calibri"/>
                <w:b/>
                <w:bCs/>
                <w:color w:val="FFFFFF"/>
                <w:lang w:eastAsia="ro-RO"/>
              </w:rPr>
            </w:pPr>
            <w:r w:rsidRPr="00EB66DB">
              <w:rPr>
                <w:rFonts w:ascii="Calibri" w:eastAsia="Times New Roman" w:hAnsi="Calibri" w:cs="Calibri"/>
                <w:b/>
                <w:bCs/>
                <w:color w:val="FFFFFF"/>
                <w:lang w:eastAsia="ro-RO"/>
              </w:rPr>
              <w:t>Item</w:t>
            </w:r>
          </w:p>
        </w:tc>
        <w:tc>
          <w:tcPr>
            <w:tcW w:w="4635" w:type="dxa"/>
            <w:tcBorders>
              <w:top w:val="nil"/>
              <w:left w:val="nil"/>
              <w:bottom w:val="nil"/>
              <w:right w:val="single" w:sz="4" w:space="0" w:color="FFFFFF"/>
            </w:tcBorders>
            <w:shd w:val="clear" w:color="000000" w:fill="31869B"/>
            <w:vAlign w:val="center"/>
            <w:hideMark/>
          </w:tcPr>
          <w:p w:rsidR="0014391B" w:rsidRPr="00EB66DB" w:rsidRDefault="0014391B" w:rsidP="003C077B">
            <w:pPr>
              <w:spacing w:after="0" w:line="240" w:lineRule="auto"/>
              <w:jc w:val="center"/>
              <w:rPr>
                <w:rFonts w:ascii="Calibri" w:eastAsia="Times New Roman" w:hAnsi="Calibri" w:cs="Calibri"/>
                <w:b/>
                <w:bCs/>
                <w:color w:val="FFFFFF"/>
                <w:lang w:eastAsia="ro-RO"/>
              </w:rPr>
            </w:pPr>
            <w:r w:rsidRPr="00EB66DB">
              <w:rPr>
                <w:rFonts w:ascii="Calibri" w:eastAsia="Times New Roman" w:hAnsi="Calibri" w:cs="Calibri"/>
                <w:b/>
                <w:bCs/>
                <w:color w:val="FFFFFF"/>
                <w:lang w:eastAsia="ro-RO"/>
              </w:rPr>
              <w:t>Specificaţii</w:t>
            </w:r>
          </w:p>
        </w:tc>
        <w:tc>
          <w:tcPr>
            <w:tcW w:w="1013" w:type="dxa"/>
            <w:tcBorders>
              <w:top w:val="nil"/>
              <w:left w:val="nil"/>
              <w:bottom w:val="nil"/>
              <w:right w:val="single" w:sz="4" w:space="0" w:color="FFFFFF"/>
            </w:tcBorders>
            <w:shd w:val="clear" w:color="000000" w:fill="31869B"/>
            <w:vAlign w:val="center"/>
            <w:hideMark/>
          </w:tcPr>
          <w:p w:rsidR="0014391B" w:rsidRPr="00EB66DB" w:rsidRDefault="0014391B" w:rsidP="003C077B">
            <w:pPr>
              <w:spacing w:after="0" w:line="240" w:lineRule="auto"/>
              <w:jc w:val="center"/>
              <w:rPr>
                <w:rFonts w:ascii="Calibri" w:eastAsia="Times New Roman" w:hAnsi="Calibri" w:cs="Calibri"/>
                <w:b/>
                <w:bCs/>
                <w:color w:val="FFFFFF"/>
                <w:lang w:eastAsia="ro-RO"/>
              </w:rPr>
            </w:pPr>
            <w:r w:rsidRPr="00EB66DB">
              <w:rPr>
                <w:rFonts w:ascii="Calibri" w:eastAsia="Times New Roman" w:hAnsi="Calibri" w:cs="Calibri"/>
                <w:b/>
                <w:bCs/>
                <w:color w:val="FFFFFF"/>
                <w:lang w:eastAsia="ro-RO"/>
              </w:rPr>
              <w:t>Unitatea de măsură</w:t>
            </w:r>
          </w:p>
        </w:tc>
        <w:tc>
          <w:tcPr>
            <w:tcW w:w="991" w:type="dxa"/>
            <w:tcBorders>
              <w:top w:val="nil"/>
              <w:left w:val="nil"/>
              <w:bottom w:val="nil"/>
              <w:right w:val="single" w:sz="4" w:space="0" w:color="FFFFFF"/>
            </w:tcBorders>
            <w:shd w:val="clear" w:color="000000" w:fill="31869B"/>
            <w:vAlign w:val="center"/>
            <w:hideMark/>
          </w:tcPr>
          <w:p w:rsidR="0014391B" w:rsidRPr="00EB66DB" w:rsidRDefault="0014391B" w:rsidP="003C077B">
            <w:pPr>
              <w:spacing w:after="0" w:line="240" w:lineRule="auto"/>
              <w:jc w:val="center"/>
              <w:rPr>
                <w:rFonts w:ascii="Calibri" w:eastAsia="Times New Roman" w:hAnsi="Calibri" w:cs="Calibri"/>
                <w:b/>
                <w:bCs/>
                <w:color w:val="FFFFFF"/>
                <w:lang w:eastAsia="ro-RO"/>
              </w:rPr>
            </w:pPr>
            <w:r w:rsidRPr="00EB66DB">
              <w:rPr>
                <w:rFonts w:ascii="Calibri" w:eastAsia="Times New Roman" w:hAnsi="Calibri" w:cs="Calibri"/>
                <w:b/>
                <w:bCs/>
                <w:color w:val="FFFFFF"/>
                <w:lang w:eastAsia="ro-RO"/>
              </w:rPr>
              <w:t>Cantitatea</w:t>
            </w:r>
          </w:p>
        </w:tc>
      </w:tr>
      <w:tr w:rsidR="0014391B" w:rsidRPr="00EB66DB" w:rsidTr="0014391B">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14391B" w:rsidRPr="00EB66DB" w:rsidRDefault="0014391B" w:rsidP="0014391B">
            <w:pPr>
              <w:pStyle w:val="a7"/>
              <w:numPr>
                <w:ilvl w:val="0"/>
                <w:numId w:val="3"/>
              </w:numPr>
              <w:spacing w:after="0" w:line="240" w:lineRule="auto"/>
              <w:jc w:val="center"/>
              <w:rPr>
                <w:rFonts w:ascii="Calibri" w:eastAsia="Times New Roman" w:hAnsi="Calibri" w:cs="Calibri"/>
                <w:lang w:eastAsia="ro-RO"/>
              </w:rPr>
            </w:pPr>
          </w:p>
        </w:tc>
        <w:tc>
          <w:tcPr>
            <w:tcW w:w="2490"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Ață de brodat</w:t>
            </w:r>
          </w:p>
        </w:tc>
        <w:tc>
          <w:tcPr>
            <w:tcW w:w="4635"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Ață mouline</w:t>
            </w:r>
          </w:p>
        </w:tc>
        <w:tc>
          <w:tcPr>
            <w:tcW w:w="1013"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buc</w:t>
            </w:r>
          </w:p>
        </w:tc>
        <w:tc>
          <w:tcPr>
            <w:tcW w:w="991"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50</w:t>
            </w:r>
          </w:p>
        </w:tc>
      </w:tr>
      <w:tr w:rsidR="0014391B" w:rsidRPr="00EB66DB" w:rsidTr="0014391B">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14391B" w:rsidRPr="00EB66DB" w:rsidRDefault="0014391B" w:rsidP="0014391B">
            <w:pPr>
              <w:pStyle w:val="a7"/>
              <w:numPr>
                <w:ilvl w:val="0"/>
                <w:numId w:val="3"/>
              </w:numPr>
              <w:spacing w:after="0" w:line="240" w:lineRule="auto"/>
              <w:jc w:val="center"/>
              <w:rPr>
                <w:rFonts w:ascii="Calibri" w:eastAsia="Times New Roman" w:hAnsi="Calibri" w:cs="Calibri"/>
                <w:lang w:eastAsia="ro-RO"/>
              </w:rPr>
            </w:pPr>
          </w:p>
        </w:tc>
        <w:tc>
          <w:tcPr>
            <w:tcW w:w="2490"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Batiste</w:t>
            </w:r>
          </w:p>
        </w:tc>
        <w:tc>
          <w:tcPr>
            <w:tcW w:w="4635"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Set de broderie</w:t>
            </w:r>
          </w:p>
        </w:tc>
        <w:tc>
          <w:tcPr>
            <w:tcW w:w="1013"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set</w:t>
            </w:r>
          </w:p>
        </w:tc>
        <w:tc>
          <w:tcPr>
            <w:tcW w:w="991"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20</w:t>
            </w:r>
          </w:p>
        </w:tc>
      </w:tr>
      <w:tr w:rsidR="0014391B" w:rsidRPr="00EB66DB" w:rsidTr="0014391B">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14391B" w:rsidRPr="00EB66DB" w:rsidRDefault="0014391B" w:rsidP="0014391B">
            <w:pPr>
              <w:pStyle w:val="a7"/>
              <w:numPr>
                <w:ilvl w:val="0"/>
                <w:numId w:val="3"/>
              </w:numPr>
              <w:spacing w:after="0" w:line="240" w:lineRule="auto"/>
              <w:jc w:val="center"/>
              <w:rPr>
                <w:rFonts w:ascii="Calibri" w:eastAsia="Times New Roman" w:hAnsi="Calibri" w:cs="Calibri"/>
                <w:lang w:eastAsia="ro-RO"/>
              </w:rPr>
            </w:pPr>
          </w:p>
        </w:tc>
        <w:tc>
          <w:tcPr>
            <w:tcW w:w="2490"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Croșete</w:t>
            </w:r>
          </w:p>
        </w:tc>
        <w:tc>
          <w:tcPr>
            <w:tcW w:w="4635"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Diferite dimensiuni (dimensiune: 0,75; 1,0; 1,25)</w:t>
            </w:r>
          </w:p>
        </w:tc>
        <w:tc>
          <w:tcPr>
            <w:tcW w:w="1013"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buc</w:t>
            </w:r>
          </w:p>
        </w:tc>
        <w:tc>
          <w:tcPr>
            <w:tcW w:w="991"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25</w:t>
            </w:r>
          </w:p>
        </w:tc>
      </w:tr>
      <w:tr w:rsidR="0014391B" w:rsidRPr="00EB66DB" w:rsidTr="0014391B">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14391B" w:rsidRPr="00EB66DB" w:rsidRDefault="0014391B" w:rsidP="0014391B">
            <w:pPr>
              <w:pStyle w:val="a7"/>
              <w:numPr>
                <w:ilvl w:val="0"/>
                <w:numId w:val="3"/>
              </w:numPr>
              <w:spacing w:after="0" w:line="240" w:lineRule="auto"/>
              <w:jc w:val="center"/>
              <w:rPr>
                <w:rFonts w:ascii="Calibri" w:eastAsia="Times New Roman" w:hAnsi="Calibri" w:cs="Calibri"/>
                <w:lang w:eastAsia="ro-RO"/>
              </w:rPr>
            </w:pPr>
          </w:p>
        </w:tc>
        <w:tc>
          <w:tcPr>
            <w:tcW w:w="2490"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Foarfece</w:t>
            </w:r>
          </w:p>
        </w:tc>
        <w:tc>
          <w:tcPr>
            <w:tcW w:w="4635"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 xml:space="preserve">pentru tăierea firelor </w:t>
            </w:r>
          </w:p>
        </w:tc>
        <w:tc>
          <w:tcPr>
            <w:tcW w:w="1013"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buc</w:t>
            </w:r>
          </w:p>
        </w:tc>
        <w:tc>
          <w:tcPr>
            <w:tcW w:w="991"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5</w:t>
            </w:r>
          </w:p>
        </w:tc>
      </w:tr>
      <w:tr w:rsidR="0014391B" w:rsidRPr="00EB66DB" w:rsidTr="0014391B">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14391B" w:rsidRPr="00EB66DB" w:rsidRDefault="0014391B" w:rsidP="0014391B">
            <w:pPr>
              <w:pStyle w:val="a7"/>
              <w:numPr>
                <w:ilvl w:val="0"/>
                <w:numId w:val="3"/>
              </w:numPr>
              <w:spacing w:after="0" w:line="240" w:lineRule="auto"/>
              <w:jc w:val="center"/>
              <w:rPr>
                <w:rFonts w:ascii="Calibri" w:eastAsia="Times New Roman" w:hAnsi="Calibri" w:cs="Calibri"/>
                <w:lang w:eastAsia="ro-RO"/>
              </w:rPr>
            </w:pPr>
          </w:p>
        </w:tc>
        <w:tc>
          <w:tcPr>
            <w:tcW w:w="2490"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Fierăstrău traforaj</w:t>
            </w:r>
          </w:p>
        </w:tc>
        <w:tc>
          <w:tcPr>
            <w:tcW w:w="4635"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fierăstrău manual</w:t>
            </w:r>
          </w:p>
        </w:tc>
        <w:tc>
          <w:tcPr>
            <w:tcW w:w="1013"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buc</w:t>
            </w:r>
          </w:p>
        </w:tc>
        <w:tc>
          <w:tcPr>
            <w:tcW w:w="991"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5</w:t>
            </w:r>
          </w:p>
        </w:tc>
      </w:tr>
      <w:tr w:rsidR="0014391B" w:rsidRPr="00EB66DB" w:rsidTr="0014391B">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14391B" w:rsidRPr="00EB66DB" w:rsidRDefault="0014391B" w:rsidP="0014391B">
            <w:pPr>
              <w:pStyle w:val="a7"/>
              <w:numPr>
                <w:ilvl w:val="0"/>
                <w:numId w:val="3"/>
              </w:numPr>
              <w:spacing w:after="0" w:line="240" w:lineRule="auto"/>
              <w:jc w:val="center"/>
              <w:rPr>
                <w:rFonts w:ascii="Calibri" w:eastAsia="Times New Roman" w:hAnsi="Calibri" w:cs="Calibri"/>
                <w:lang w:eastAsia="ro-RO"/>
              </w:rPr>
            </w:pPr>
          </w:p>
        </w:tc>
        <w:tc>
          <w:tcPr>
            <w:tcW w:w="2490"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Lame pentru traforaj</w:t>
            </w:r>
          </w:p>
        </w:tc>
        <w:tc>
          <w:tcPr>
            <w:tcW w:w="4635"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lame de diferite grosimi</w:t>
            </w:r>
          </w:p>
        </w:tc>
        <w:tc>
          <w:tcPr>
            <w:tcW w:w="1013"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set</w:t>
            </w:r>
          </w:p>
        </w:tc>
        <w:tc>
          <w:tcPr>
            <w:tcW w:w="991"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4</w:t>
            </w:r>
          </w:p>
        </w:tc>
      </w:tr>
      <w:tr w:rsidR="0014391B" w:rsidRPr="00EB66DB" w:rsidTr="0014391B">
        <w:trPr>
          <w:trHeight w:val="600"/>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14391B" w:rsidRPr="00EB66DB" w:rsidRDefault="0014391B" w:rsidP="0014391B">
            <w:pPr>
              <w:pStyle w:val="a7"/>
              <w:numPr>
                <w:ilvl w:val="0"/>
                <w:numId w:val="3"/>
              </w:numPr>
              <w:spacing w:after="0" w:line="240" w:lineRule="auto"/>
              <w:jc w:val="center"/>
              <w:rPr>
                <w:rFonts w:ascii="Calibri" w:eastAsia="Times New Roman" w:hAnsi="Calibri" w:cs="Calibri"/>
                <w:lang w:eastAsia="ro-RO"/>
              </w:rPr>
            </w:pPr>
          </w:p>
        </w:tc>
        <w:tc>
          <w:tcPr>
            <w:tcW w:w="2490"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Plăci din lemn</w:t>
            </w:r>
          </w:p>
        </w:tc>
        <w:tc>
          <w:tcPr>
            <w:tcW w:w="4635"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placaj subțire 3-5 mm</w:t>
            </w:r>
          </w:p>
        </w:tc>
        <w:tc>
          <w:tcPr>
            <w:tcW w:w="1013"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buc</w:t>
            </w:r>
          </w:p>
        </w:tc>
        <w:tc>
          <w:tcPr>
            <w:tcW w:w="991"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3</w:t>
            </w:r>
          </w:p>
        </w:tc>
      </w:tr>
      <w:tr w:rsidR="0014391B" w:rsidRPr="00EB66DB" w:rsidTr="0014391B">
        <w:trPr>
          <w:trHeight w:val="600"/>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14391B" w:rsidRPr="00EB66DB" w:rsidRDefault="0014391B" w:rsidP="0014391B">
            <w:pPr>
              <w:pStyle w:val="a7"/>
              <w:numPr>
                <w:ilvl w:val="0"/>
                <w:numId w:val="3"/>
              </w:numPr>
              <w:spacing w:after="0" w:line="240" w:lineRule="auto"/>
              <w:jc w:val="center"/>
              <w:rPr>
                <w:rFonts w:ascii="Calibri" w:eastAsia="Times New Roman" w:hAnsi="Calibri" w:cs="Calibri"/>
                <w:lang w:eastAsia="ro-RO"/>
              </w:rPr>
            </w:pPr>
          </w:p>
        </w:tc>
        <w:tc>
          <w:tcPr>
            <w:tcW w:w="2490"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Hârtie  abrazivă</w:t>
            </w:r>
          </w:p>
        </w:tc>
        <w:tc>
          <w:tcPr>
            <w:tcW w:w="4635"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Lentă abrazivă Granulatie N320 și N240 Latime 93 mm Lungime 3000 mm</w:t>
            </w:r>
          </w:p>
        </w:tc>
        <w:tc>
          <w:tcPr>
            <w:tcW w:w="1013"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buc.</w:t>
            </w:r>
          </w:p>
        </w:tc>
        <w:tc>
          <w:tcPr>
            <w:tcW w:w="991"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4</w:t>
            </w:r>
          </w:p>
        </w:tc>
      </w:tr>
      <w:tr w:rsidR="0014391B" w:rsidRPr="00EB66DB" w:rsidTr="0014391B">
        <w:trPr>
          <w:trHeight w:val="600"/>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14391B" w:rsidRPr="00EB66DB" w:rsidRDefault="0014391B" w:rsidP="0014391B">
            <w:pPr>
              <w:pStyle w:val="a7"/>
              <w:numPr>
                <w:ilvl w:val="0"/>
                <w:numId w:val="3"/>
              </w:numPr>
              <w:spacing w:after="0" w:line="240" w:lineRule="auto"/>
              <w:jc w:val="center"/>
              <w:rPr>
                <w:rFonts w:ascii="Calibri" w:eastAsia="Times New Roman" w:hAnsi="Calibri" w:cs="Calibri"/>
                <w:lang w:eastAsia="ro-RO"/>
              </w:rPr>
            </w:pPr>
          </w:p>
        </w:tc>
        <w:tc>
          <w:tcPr>
            <w:tcW w:w="2490"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Lac/soluție protecție lemn</w:t>
            </w:r>
          </w:p>
        </w:tc>
        <w:tc>
          <w:tcPr>
            <w:tcW w:w="4635"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lac ecologic Lac pe bază de apă ECOLAC - 0.75L</w:t>
            </w:r>
          </w:p>
        </w:tc>
        <w:tc>
          <w:tcPr>
            <w:tcW w:w="1013"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cutie</w:t>
            </w:r>
          </w:p>
        </w:tc>
        <w:tc>
          <w:tcPr>
            <w:tcW w:w="991"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3</w:t>
            </w:r>
          </w:p>
        </w:tc>
      </w:tr>
      <w:tr w:rsidR="0014391B" w:rsidRPr="00EB66DB" w:rsidTr="0014391B">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14391B" w:rsidRPr="00EB66DB" w:rsidRDefault="0014391B" w:rsidP="0014391B">
            <w:pPr>
              <w:pStyle w:val="a7"/>
              <w:numPr>
                <w:ilvl w:val="0"/>
                <w:numId w:val="3"/>
              </w:numPr>
              <w:spacing w:after="0" w:line="240" w:lineRule="auto"/>
              <w:jc w:val="center"/>
              <w:rPr>
                <w:rFonts w:ascii="Calibri" w:eastAsia="Times New Roman" w:hAnsi="Calibri" w:cs="Calibri"/>
                <w:lang w:eastAsia="ro-RO"/>
              </w:rPr>
            </w:pPr>
          </w:p>
        </w:tc>
        <w:tc>
          <w:tcPr>
            <w:tcW w:w="2490"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Șabloane/modele</w:t>
            </w:r>
          </w:p>
        </w:tc>
        <w:tc>
          <w:tcPr>
            <w:tcW w:w="4635"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forme tradiționale, motive culturale, litere</w:t>
            </w:r>
          </w:p>
        </w:tc>
        <w:tc>
          <w:tcPr>
            <w:tcW w:w="1013"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buc</w:t>
            </w:r>
          </w:p>
        </w:tc>
        <w:tc>
          <w:tcPr>
            <w:tcW w:w="991"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10</w:t>
            </w:r>
          </w:p>
        </w:tc>
      </w:tr>
      <w:tr w:rsidR="0014391B" w:rsidRPr="00EB66DB" w:rsidTr="0014391B">
        <w:trPr>
          <w:trHeight w:val="600"/>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14391B" w:rsidRPr="00EB66DB" w:rsidRDefault="0014391B" w:rsidP="0014391B">
            <w:pPr>
              <w:pStyle w:val="a7"/>
              <w:numPr>
                <w:ilvl w:val="0"/>
                <w:numId w:val="3"/>
              </w:numPr>
              <w:spacing w:after="0" w:line="240" w:lineRule="auto"/>
              <w:jc w:val="center"/>
              <w:rPr>
                <w:rFonts w:ascii="Calibri" w:eastAsia="Times New Roman" w:hAnsi="Calibri" w:cs="Calibri"/>
                <w:lang w:eastAsia="ro-RO"/>
              </w:rPr>
            </w:pPr>
          </w:p>
        </w:tc>
        <w:tc>
          <w:tcPr>
            <w:tcW w:w="2490"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Mănuși de protecție</w:t>
            </w:r>
          </w:p>
        </w:tc>
        <w:tc>
          <w:tcPr>
            <w:tcW w:w="4635"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 xml:space="preserve">Mănușile reutilizabile din poliester  anti-tăiere/abraziune </w:t>
            </w:r>
          </w:p>
        </w:tc>
        <w:tc>
          <w:tcPr>
            <w:tcW w:w="1013"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perechi</w:t>
            </w:r>
          </w:p>
        </w:tc>
        <w:tc>
          <w:tcPr>
            <w:tcW w:w="991"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20</w:t>
            </w:r>
          </w:p>
        </w:tc>
      </w:tr>
      <w:tr w:rsidR="0014391B" w:rsidRPr="00EB66DB" w:rsidTr="0014391B">
        <w:trPr>
          <w:trHeight w:val="600"/>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14391B" w:rsidRPr="00EB66DB" w:rsidRDefault="0014391B" w:rsidP="0014391B">
            <w:pPr>
              <w:pStyle w:val="a7"/>
              <w:numPr>
                <w:ilvl w:val="0"/>
                <w:numId w:val="3"/>
              </w:numPr>
              <w:spacing w:after="0" w:line="240" w:lineRule="auto"/>
              <w:jc w:val="center"/>
              <w:rPr>
                <w:rFonts w:ascii="Calibri" w:eastAsia="Times New Roman" w:hAnsi="Calibri" w:cs="Calibri"/>
                <w:lang w:eastAsia="ro-RO"/>
              </w:rPr>
            </w:pPr>
          </w:p>
        </w:tc>
        <w:tc>
          <w:tcPr>
            <w:tcW w:w="2490"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Fierăstrău electric cu sabie</w:t>
            </w:r>
          </w:p>
        </w:tc>
        <w:tc>
          <w:tcPr>
            <w:tcW w:w="4635"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aparat electric de tăiere</w:t>
            </w:r>
          </w:p>
        </w:tc>
        <w:tc>
          <w:tcPr>
            <w:tcW w:w="1013"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buc</w:t>
            </w:r>
          </w:p>
        </w:tc>
        <w:tc>
          <w:tcPr>
            <w:tcW w:w="991"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1</w:t>
            </w:r>
          </w:p>
        </w:tc>
      </w:tr>
      <w:tr w:rsidR="0014391B" w:rsidRPr="00EB66DB" w:rsidTr="0014391B">
        <w:trPr>
          <w:trHeight w:val="600"/>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14391B" w:rsidRPr="00EB66DB" w:rsidRDefault="0014391B" w:rsidP="0014391B">
            <w:pPr>
              <w:pStyle w:val="a7"/>
              <w:numPr>
                <w:ilvl w:val="0"/>
                <w:numId w:val="3"/>
              </w:numPr>
              <w:spacing w:after="0" w:line="240" w:lineRule="auto"/>
              <w:jc w:val="center"/>
              <w:rPr>
                <w:rFonts w:ascii="Calibri" w:eastAsia="Times New Roman" w:hAnsi="Calibri" w:cs="Calibri"/>
                <w:lang w:eastAsia="ro-RO"/>
              </w:rPr>
            </w:pPr>
          </w:p>
        </w:tc>
        <w:tc>
          <w:tcPr>
            <w:tcW w:w="2490"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Aparat de pirogravură</w:t>
            </w:r>
          </w:p>
        </w:tc>
        <w:tc>
          <w:tcPr>
            <w:tcW w:w="4635"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aparat cu reglare temperatură și vârfuri incluse</w:t>
            </w:r>
          </w:p>
        </w:tc>
        <w:tc>
          <w:tcPr>
            <w:tcW w:w="1013"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buc</w:t>
            </w:r>
          </w:p>
        </w:tc>
        <w:tc>
          <w:tcPr>
            <w:tcW w:w="991"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4</w:t>
            </w:r>
          </w:p>
        </w:tc>
      </w:tr>
      <w:tr w:rsidR="0014391B" w:rsidRPr="00EB66DB" w:rsidTr="0014391B">
        <w:trPr>
          <w:trHeight w:val="600"/>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14391B" w:rsidRPr="00EB66DB" w:rsidRDefault="0014391B" w:rsidP="0014391B">
            <w:pPr>
              <w:pStyle w:val="a7"/>
              <w:numPr>
                <w:ilvl w:val="0"/>
                <w:numId w:val="3"/>
              </w:numPr>
              <w:spacing w:after="0" w:line="240" w:lineRule="auto"/>
              <w:jc w:val="center"/>
              <w:rPr>
                <w:rFonts w:ascii="Calibri" w:eastAsia="Times New Roman" w:hAnsi="Calibri" w:cs="Calibri"/>
                <w:lang w:eastAsia="ro-RO"/>
              </w:rPr>
            </w:pPr>
          </w:p>
        </w:tc>
        <w:tc>
          <w:tcPr>
            <w:tcW w:w="2490"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 xml:space="preserve">Set pictură pe numere (mici) </w:t>
            </w:r>
          </w:p>
        </w:tc>
        <w:tc>
          <w:tcPr>
            <w:tcW w:w="4635"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Pânză imprimată + culori acrilice. Dimensiune 20x30</w:t>
            </w:r>
          </w:p>
        </w:tc>
        <w:tc>
          <w:tcPr>
            <w:tcW w:w="1013"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set</w:t>
            </w:r>
          </w:p>
        </w:tc>
        <w:tc>
          <w:tcPr>
            <w:tcW w:w="991"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5</w:t>
            </w:r>
          </w:p>
        </w:tc>
      </w:tr>
      <w:tr w:rsidR="0014391B" w:rsidRPr="00EB66DB" w:rsidTr="0014391B">
        <w:trPr>
          <w:trHeight w:val="555"/>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14391B" w:rsidRPr="00EB66DB" w:rsidRDefault="0014391B" w:rsidP="0014391B">
            <w:pPr>
              <w:pStyle w:val="a7"/>
              <w:numPr>
                <w:ilvl w:val="0"/>
                <w:numId w:val="3"/>
              </w:numPr>
              <w:spacing w:after="0" w:line="240" w:lineRule="auto"/>
              <w:jc w:val="center"/>
              <w:rPr>
                <w:rFonts w:ascii="Calibri" w:eastAsia="Times New Roman" w:hAnsi="Calibri" w:cs="Calibri"/>
                <w:lang w:eastAsia="ro-RO"/>
              </w:rPr>
            </w:pPr>
          </w:p>
        </w:tc>
        <w:tc>
          <w:tcPr>
            <w:tcW w:w="2490"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 xml:space="preserve">Set pictură pe numere (mari) </w:t>
            </w:r>
          </w:p>
        </w:tc>
        <w:tc>
          <w:tcPr>
            <w:tcW w:w="4635"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Pânză imprimată + culori acrilice. Dimensiune 40x50</w:t>
            </w:r>
          </w:p>
        </w:tc>
        <w:tc>
          <w:tcPr>
            <w:tcW w:w="1013"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set</w:t>
            </w:r>
          </w:p>
        </w:tc>
        <w:tc>
          <w:tcPr>
            <w:tcW w:w="991"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3</w:t>
            </w:r>
          </w:p>
        </w:tc>
      </w:tr>
      <w:tr w:rsidR="0014391B" w:rsidRPr="00EB66DB" w:rsidTr="0014391B">
        <w:trPr>
          <w:trHeight w:val="555"/>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14391B" w:rsidRPr="00EB66DB" w:rsidRDefault="0014391B" w:rsidP="0014391B">
            <w:pPr>
              <w:pStyle w:val="a7"/>
              <w:numPr>
                <w:ilvl w:val="0"/>
                <w:numId w:val="3"/>
              </w:numPr>
              <w:spacing w:after="0" w:line="240" w:lineRule="auto"/>
              <w:jc w:val="center"/>
              <w:rPr>
                <w:rFonts w:ascii="Calibri" w:eastAsia="Times New Roman" w:hAnsi="Calibri" w:cs="Calibri"/>
                <w:lang w:eastAsia="ro-RO"/>
              </w:rPr>
            </w:pPr>
          </w:p>
        </w:tc>
        <w:tc>
          <w:tcPr>
            <w:tcW w:w="2490"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 xml:space="preserve">Șevalete </w:t>
            </w:r>
          </w:p>
        </w:tc>
        <w:tc>
          <w:tcPr>
            <w:tcW w:w="4635"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 xml:space="preserve">Suport stabil pentru pânză, din lemn, înălțimea 172 cm, înălțime și înclinare reglabilă. </w:t>
            </w:r>
          </w:p>
        </w:tc>
        <w:tc>
          <w:tcPr>
            <w:tcW w:w="1013"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buc</w:t>
            </w:r>
          </w:p>
        </w:tc>
        <w:tc>
          <w:tcPr>
            <w:tcW w:w="991"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8</w:t>
            </w:r>
          </w:p>
        </w:tc>
      </w:tr>
      <w:tr w:rsidR="0014391B" w:rsidRPr="00EB66DB" w:rsidTr="0014391B">
        <w:trPr>
          <w:trHeight w:val="960"/>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14391B" w:rsidRPr="00EB66DB" w:rsidRDefault="0014391B" w:rsidP="0014391B">
            <w:pPr>
              <w:pStyle w:val="a7"/>
              <w:numPr>
                <w:ilvl w:val="0"/>
                <w:numId w:val="3"/>
              </w:numPr>
              <w:spacing w:after="0" w:line="240" w:lineRule="auto"/>
              <w:jc w:val="center"/>
              <w:rPr>
                <w:rFonts w:ascii="Calibri" w:eastAsia="Times New Roman" w:hAnsi="Calibri" w:cs="Calibri"/>
                <w:lang w:eastAsia="ro-RO"/>
              </w:rPr>
            </w:pPr>
          </w:p>
        </w:tc>
        <w:tc>
          <w:tcPr>
            <w:tcW w:w="2490"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Fire p/u împletit</w:t>
            </w:r>
          </w:p>
        </w:tc>
        <w:tc>
          <w:tcPr>
            <w:tcW w:w="4635"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Fire textile, Bella, 100 gr., 360 m., 100% bumbac./ Fire Cotton Gold, 100 gr., 330 m. 55% Bumbac; 45% Acril</w:t>
            </w:r>
          </w:p>
        </w:tc>
        <w:tc>
          <w:tcPr>
            <w:tcW w:w="1013"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ghem</w:t>
            </w:r>
          </w:p>
        </w:tc>
        <w:tc>
          <w:tcPr>
            <w:tcW w:w="991"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50</w:t>
            </w:r>
          </w:p>
        </w:tc>
      </w:tr>
      <w:tr w:rsidR="0014391B" w:rsidRPr="00EB66DB" w:rsidTr="0014391B">
        <w:trPr>
          <w:trHeight w:val="750"/>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14391B" w:rsidRPr="00EB66DB" w:rsidRDefault="0014391B" w:rsidP="0014391B">
            <w:pPr>
              <w:pStyle w:val="a7"/>
              <w:numPr>
                <w:ilvl w:val="0"/>
                <w:numId w:val="3"/>
              </w:numPr>
              <w:spacing w:after="0" w:line="240" w:lineRule="auto"/>
              <w:jc w:val="center"/>
              <w:rPr>
                <w:rFonts w:ascii="Calibri" w:eastAsia="Times New Roman" w:hAnsi="Calibri" w:cs="Calibri"/>
                <w:lang w:eastAsia="ro-RO"/>
              </w:rPr>
            </w:pPr>
          </w:p>
        </w:tc>
        <w:tc>
          <w:tcPr>
            <w:tcW w:w="2490"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Andrele</w:t>
            </w:r>
          </w:p>
        </w:tc>
        <w:tc>
          <w:tcPr>
            <w:tcW w:w="4635"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Andrele, marime 2 mm, 2,5 mm  lungime 100cm</w:t>
            </w:r>
          </w:p>
        </w:tc>
        <w:tc>
          <w:tcPr>
            <w:tcW w:w="1013"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buc</w:t>
            </w:r>
          </w:p>
        </w:tc>
        <w:tc>
          <w:tcPr>
            <w:tcW w:w="991"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10</w:t>
            </w:r>
          </w:p>
        </w:tc>
      </w:tr>
      <w:tr w:rsidR="0014391B" w:rsidRPr="00EB66DB" w:rsidTr="0014391B">
        <w:trPr>
          <w:trHeight w:val="570"/>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14391B" w:rsidRPr="00EB66DB" w:rsidRDefault="0014391B" w:rsidP="0014391B">
            <w:pPr>
              <w:pStyle w:val="a7"/>
              <w:numPr>
                <w:ilvl w:val="0"/>
                <w:numId w:val="3"/>
              </w:numPr>
              <w:spacing w:after="0" w:line="240" w:lineRule="auto"/>
              <w:jc w:val="center"/>
              <w:rPr>
                <w:rFonts w:ascii="Calibri" w:eastAsia="Times New Roman" w:hAnsi="Calibri" w:cs="Calibri"/>
                <w:lang w:eastAsia="ro-RO"/>
              </w:rPr>
            </w:pPr>
          </w:p>
        </w:tc>
        <w:tc>
          <w:tcPr>
            <w:tcW w:w="2490"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Pungi/ambalaj individual</w:t>
            </w:r>
          </w:p>
        </w:tc>
        <w:tc>
          <w:tcPr>
            <w:tcW w:w="4635"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 xml:space="preserve"> Punga p-u cadouri, 24х18х8 cm, kraft, 70 gr. Ambalare igienică a confecțiilor.</w:t>
            </w:r>
          </w:p>
        </w:tc>
        <w:tc>
          <w:tcPr>
            <w:tcW w:w="1013"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buc</w:t>
            </w:r>
          </w:p>
        </w:tc>
        <w:tc>
          <w:tcPr>
            <w:tcW w:w="991"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60</w:t>
            </w:r>
          </w:p>
        </w:tc>
      </w:tr>
      <w:tr w:rsidR="0014391B" w:rsidRPr="00EB66DB" w:rsidTr="0014391B">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14391B" w:rsidRPr="00EB66DB" w:rsidRDefault="0014391B" w:rsidP="0014391B">
            <w:pPr>
              <w:pStyle w:val="a7"/>
              <w:numPr>
                <w:ilvl w:val="0"/>
                <w:numId w:val="3"/>
              </w:numPr>
              <w:spacing w:after="0" w:line="240" w:lineRule="auto"/>
              <w:jc w:val="center"/>
              <w:rPr>
                <w:rFonts w:ascii="Calibri" w:eastAsia="Times New Roman" w:hAnsi="Calibri" w:cs="Calibri"/>
                <w:lang w:eastAsia="ro-RO"/>
              </w:rPr>
            </w:pPr>
          </w:p>
        </w:tc>
        <w:tc>
          <w:tcPr>
            <w:tcW w:w="2490"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 xml:space="preserve"> Hârtie A4</w:t>
            </w:r>
          </w:p>
        </w:tc>
        <w:tc>
          <w:tcPr>
            <w:tcW w:w="4635"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consumabile organizatorice</w:t>
            </w:r>
          </w:p>
        </w:tc>
        <w:tc>
          <w:tcPr>
            <w:tcW w:w="1013"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set</w:t>
            </w:r>
          </w:p>
        </w:tc>
        <w:tc>
          <w:tcPr>
            <w:tcW w:w="991"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2</w:t>
            </w:r>
          </w:p>
        </w:tc>
      </w:tr>
      <w:tr w:rsidR="0014391B" w:rsidRPr="00EB66DB" w:rsidTr="0014391B">
        <w:trPr>
          <w:trHeight w:val="570"/>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14391B" w:rsidRPr="00EB66DB" w:rsidRDefault="0014391B" w:rsidP="0014391B">
            <w:pPr>
              <w:pStyle w:val="a7"/>
              <w:numPr>
                <w:ilvl w:val="0"/>
                <w:numId w:val="3"/>
              </w:numPr>
              <w:spacing w:after="0" w:line="240" w:lineRule="auto"/>
              <w:jc w:val="center"/>
              <w:rPr>
                <w:rFonts w:ascii="Calibri" w:eastAsia="Times New Roman" w:hAnsi="Calibri" w:cs="Calibri"/>
                <w:lang w:eastAsia="ro-RO"/>
              </w:rPr>
            </w:pPr>
          </w:p>
        </w:tc>
        <w:tc>
          <w:tcPr>
            <w:tcW w:w="2490"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Mese de expunere</w:t>
            </w:r>
          </w:p>
        </w:tc>
        <w:tc>
          <w:tcPr>
            <w:tcW w:w="4635"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mese pliabile</w:t>
            </w:r>
          </w:p>
        </w:tc>
        <w:tc>
          <w:tcPr>
            <w:tcW w:w="1013"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buc</w:t>
            </w:r>
          </w:p>
        </w:tc>
        <w:tc>
          <w:tcPr>
            <w:tcW w:w="991"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6</w:t>
            </w:r>
          </w:p>
        </w:tc>
      </w:tr>
      <w:tr w:rsidR="0014391B" w:rsidRPr="00EB66DB" w:rsidTr="0014391B">
        <w:trPr>
          <w:trHeight w:val="555"/>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14391B" w:rsidRPr="00EB66DB" w:rsidRDefault="0014391B" w:rsidP="0014391B">
            <w:pPr>
              <w:pStyle w:val="a7"/>
              <w:numPr>
                <w:ilvl w:val="0"/>
                <w:numId w:val="3"/>
              </w:numPr>
              <w:spacing w:after="0" w:line="240" w:lineRule="auto"/>
              <w:jc w:val="center"/>
              <w:rPr>
                <w:rFonts w:ascii="Calibri" w:eastAsia="Times New Roman" w:hAnsi="Calibri" w:cs="Calibri"/>
                <w:lang w:eastAsia="ro-RO"/>
              </w:rPr>
            </w:pPr>
          </w:p>
        </w:tc>
        <w:tc>
          <w:tcPr>
            <w:tcW w:w="2490"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Scaune pliabile</w:t>
            </w:r>
          </w:p>
        </w:tc>
        <w:tc>
          <w:tcPr>
            <w:tcW w:w="4635"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Scaun Pliabil M01 Grey. Înălțime totală - 780 mm; Adancime - 400 mm; Material carcasa - metal vopsit;</w:t>
            </w:r>
            <w:r w:rsidRPr="00EB66DB">
              <w:rPr>
                <w:rFonts w:ascii="Calibri" w:eastAsia="Times New Roman" w:hAnsi="Calibri" w:cs="Calibri"/>
                <w:lang w:eastAsia="ro-RO"/>
              </w:rPr>
              <w:br/>
              <w:t xml:space="preserve">Material tapiterie - piele ecologica; Lățime - 450 mm. </w:t>
            </w:r>
          </w:p>
        </w:tc>
        <w:tc>
          <w:tcPr>
            <w:tcW w:w="1013"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buc</w:t>
            </w:r>
          </w:p>
        </w:tc>
        <w:tc>
          <w:tcPr>
            <w:tcW w:w="991"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28</w:t>
            </w:r>
          </w:p>
        </w:tc>
      </w:tr>
      <w:tr w:rsidR="0014391B" w:rsidRPr="00EB66DB" w:rsidTr="0014391B">
        <w:trPr>
          <w:trHeight w:val="1095"/>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14391B" w:rsidRPr="00EB66DB" w:rsidRDefault="0014391B" w:rsidP="0014391B">
            <w:pPr>
              <w:pStyle w:val="a7"/>
              <w:numPr>
                <w:ilvl w:val="0"/>
                <w:numId w:val="3"/>
              </w:numPr>
              <w:spacing w:after="0" w:line="240" w:lineRule="auto"/>
              <w:jc w:val="center"/>
              <w:rPr>
                <w:rFonts w:ascii="Calibri" w:eastAsia="Times New Roman" w:hAnsi="Calibri" w:cs="Calibri"/>
                <w:lang w:eastAsia="ro-RO"/>
              </w:rPr>
            </w:pPr>
          </w:p>
        </w:tc>
        <w:tc>
          <w:tcPr>
            <w:tcW w:w="2490"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Corturi/copertine</w:t>
            </w:r>
          </w:p>
        </w:tc>
        <w:tc>
          <w:tcPr>
            <w:tcW w:w="4635"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 xml:space="preserve">Cort-baldachin Waltz Ostrov G1003. Materialul carcasei metal. Materialul poliester </w:t>
            </w:r>
            <w:r w:rsidRPr="00EB66DB">
              <w:rPr>
                <w:rFonts w:ascii="Calibri" w:eastAsia="Times New Roman" w:hAnsi="Calibri" w:cs="Calibri"/>
                <w:lang w:eastAsia="ro-RO"/>
              </w:rPr>
              <w:br/>
              <w:t>Culoare alb. Dimensiuni (LxAxI) 6x3x2.7 m</w:t>
            </w:r>
          </w:p>
        </w:tc>
        <w:tc>
          <w:tcPr>
            <w:tcW w:w="1013"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buc</w:t>
            </w:r>
          </w:p>
        </w:tc>
        <w:tc>
          <w:tcPr>
            <w:tcW w:w="991"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4</w:t>
            </w:r>
          </w:p>
        </w:tc>
      </w:tr>
      <w:tr w:rsidR="0014391B" w:rsidRPr="00EB66DB" w:rsidTr="0014391B">
        <w:trPr>
          <w:trHeight w:val="495"/>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14391B" w:rsidRPr="00EB66DB" w:rsidRDefault="0014391B" w:rsidP="0014391B">
            <w:pPr>
              <w:pStyle w:val="a7"/>
              <w:numPr>
                <w:ilvl w:val="0"/>
                <w:numId w:val="3"/>
              </w:numPr>
              <w:spacing w:after="0" w:line="240" w:lineRule="auto"/>
              <w:jc w:val="center"/>
              <w:rPr>
                <w:rFonts w:ascii="Calibri" w:eastAsia="Times New Roman" w:hAnsi="Calibri" w:cs="Calibri"/>
                <w:lang w:eastAsia="ro-RO"/>
              </w:rPr>
            </w:pPr>
          </w:p>
        </w:tc>
        <w:tc>
          <w:tcPr>
            <w:tcW w:w="2490"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Consumabile</w:t>
            </w:r>
          </w:p>
        </w:tc>
        <w:tc>
          <w:tcPr>
            <w:tcW w:w="4635"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 xml:space="preserve">pungi, etichete, marchere, </w:t>
            </w:r>
          </w:p>
        </w:tc>
        <w:tc>
          <w:tcPr>
            <w:tcW w:w="1013"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set</w:t>
            </w:r>
          </w:p>
        </w:tc>
        <w:tc>
          <w:tcPr>
            <w:tcW w:w="991"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3</w:t>
            </w:r>
          </w:p>
        </w:tc>
      </w:tr>
      <w:tr w:rsidR="0014391B" w:rsidRPr="00EB66DB" w:rsidTr="0014391B">
        <w:trPr>
          <w:trHeight w:val="1215"/>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14391B" w:rsidRPr="00EB66DB" w:rsidRDefault="0014391B" w:rsidP="0014391B">
            <w:pPr>
              <w:pStyle w:val="a7"/>
              <w:numPr>
                <w:ilvl w:val="0"/>
                <w:numId w:val="3"/>
              </w:numPr>
              <w:spacing w:after="0" w:line="240" w:lineRule="auto"/>
              <w:jc w:val="center"/>
              <w:rPr>
                <w:rFonts w:ascii="Calibri" w:eastAsia="Times New Roman" w:hAnsi="Calibri" w:cs="Calibri"/>
                <w:lang w:eastAsia="ro-RO"/>
              </w:rPr>
            </w:pPr>
          </w:p>
        </w:tc>
        <w:tc>
          <w:tcPr>
            <w:tcW w:w="2490"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Boxă portabilă</w:t>
            </w:r>
          </w:p>
        </w:tc>
        <w:tc>
          <w:tcPr>
            <w:tcW w:w="4635"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Boxă portabilă JBL. Putere totală 200 W</w:t>
            </w:r>
            <w:r w:rsidRPr="00EB66DB">
              <w:rPr>
                <w:rFonts w:ascii="Calibri" w:eastAsia="Times New Roman" w:hAnsi="Calibri" w:cs="Calibri"/>
                <w:lang w:eastAsia="ro-RO"/>
              </w:rPr>
              <w:br/>
              <w:t>Frecvență minimă reproductibilă 40 Hz</w:t>
            </w:r>
            <w:r w:rsidRPr="00EB66DB">
              <w:rPr>
                <w:rFonts w:ascii="Calibri" w:eastAsia="Times New Roman" w:hAnsi="Calibri" w:cs="Calibri"/>
                <w:lang w:eastAsia="ro-RO"/>
              </w:rPr>
              <w:br/>
              <w:t>Frecvență maximă de reproductibil 20000 Hz</w:t>
            </w:r>
            <w:r w:rsidRPr="00EB66DB">
              <w:rPr>
                <w:rFonts w:ascii="Calibri" w:eastAsia="Times New Roman" w:hAnsi="Calibri" w:cs="Calibri"/>
                <w:lang w:eastAsia="ro-RO"/>
              </w:rPr>
              <w:br/>
              <w:t>Alimentare acumulator</w:t>
            </w:r>
          </w:p>
        </w:tc>
        <w:tc>
          <w:tcPr>
            <w:tcW w:w="1013"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buc</w:t>
            </w:r>
          </w:p>
        </w:tc>
        <w:tc>
          <w:tcPr>
            <w:tcW w:w="991"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1</w:t>
            </w:r>
          </w:p>
        </w:tc>
      </w:tr>
      <w:tr w:rsidR="0014391B" w:rsidRPr="00EB66DB" w:rsidTr="0014391B">
        <w:trPr>
          <w:trHeight w:val="615"/>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14391B" w:rsidRPr="00EB66DB" w:rsidRDefault="0014391B" w:rsidP="0014391B">
            <w:pPr>
              <w:pStyle w:val="a7"/>
              <w:numPr>
                <w:ilvl w:val="0"/>
                <w:numId w:val="3"/>
              </w:numPr>
              <w:spacing w:after="0" w:line="240" w:lineRule="auto"/>
              <w:jc w:val="center"/>
              <w:rPr>
                <w:rFonts w:ascii="Calibri" w:eastAsia="Times New Roman" w:hAnsi="Calibri" w:cs="Calibri"/>
                <w:lang w:eastAsia="ro-RO"/>
              </w:rPr>
            </w:pPr>
          </w:p>
        </w:tc>
        <w:tc>
          <w:tcPr>
            <w:tcW w:w="2490"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Veste reflectorizante</w:t>
            </w:r>
          </w:p>
        </w:tc>
        <w:tc>
          <w:tcPr>
            <w:tcW w:w="4635"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identificare/ siguranță. Mărimea L - 5;  Xl - 10; XXL - 5.</w:t>
            </w:r>
          </w:p>
        </w:tc>
        <w:tc>
          <w:tcPr>
            <w:tcW w:w="1013"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buc</w:t>
            </w:r>
          </w:p>
        </w:tc>
        <w:tc>
          <w:tcPr>
            <w:tcW w:w="991"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20</w:t>
            </w:r>
          </w:p>
        </w:tc>
      </w:tr>
      <w:tr w:rsidR="0014391B" w:rsidRPr="00EB66DB" w:rsidTr="0014391B">
        <w:trPr>
          <w:trHeight w:val="360"/>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14391B" w:rsidRPr="00EB66DB" w:rsidRDefault="0014391B" w:rsidP="0014391B">
            <w:pPr>
              <w:pStyle w:val="a7"/>
              <w:numPr>
                <w:ilvl w:val="0"/>
                <w:numId w:val="3"/>
              </w:numPr>
              <w:spacing w:after="0" w:line="240" w:lineRule="auto"/>
              <w:jc w:val="center"/>
              <w:rPr>
                <w:rFonts w:ascii="Calibri" w:eastAsia="Times New Roman" w:hAnsi="Calibri" w:cs="Calibri"/>
                <w:lang w:eastAsia="ro-RO"/>
              </w:rPr>
            </w:pPr>
          </w:p>
        </w:tc>
        <w:tc>
          <w:tcPr>
            <w:tcW w:w="2490"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 xml:space="preserve">Kit siguranță trusă </w:t>
            </w:r>
          </w:p>
        </w:tc>
        <w:tc>
          <w:tcPr>
            <w:tcW w:w="4635"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trusă medicală</w:t>
            </w:r>
          </w:p>
        </w:tc>
        <w:tc>
          <w:tcPr>
            <w:tcW w:w="1013"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pachet</w:t>
            </w:r>
          </w:p>
        </w:tc>
        <w:tc>
          <w:tcPr>
            <w:tcW w:w="991"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2</w:t>
            </w:r>
          </w:p>
        </w:tc>
      </w:tr>
      <w:tr w:rsidR="0014391B" w:rsidRPr="00EB66DB" w:rsidTr="0014391B">
        <w:trPr>
          <w:trHeight w:val="360"/>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14391B" w:rsidRPr="00EB66DB" w:rsidRDefault="0014391B" w:rsidP="0014391B">
            <w:pPr>
              <w:pStyle w:val="a7"/>
              <w:numPr>
                <w:ilvl w:val="0"/>
                <w:numId w:val="3"/>
              </w:numPr>
              <w:spacing w:after="0" w:line="240" w:lineRule="auto"/>
              <w:jc w:val="center"/>
              <w:rPr>
                <w:rFonts w:ascii="Calibri" w:eastAsia="Times New Roman" w:hAnsi="Calibri" w:cs="Calibri"/>
                <w:lang w:eastAsia="ro-RO"/>
              </w:rPr>
            </w:pPr>
          </w:p>
        </w:tc>
        <w:tc>
          <w:tcPr>
            <w:tcW w:w="2490"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Medalii, diplome</w:t>
            </w:r>
          </w:p>
        </w:tc>
        <w:tc>
          <w:tcPr>
            <w:tcW w:w="4635"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recunoaștere participanți</w:t>
            </w:r>
          </w:p>
        </w:tc>
        <w:tc>
          <w:tcPr>
            <w:tcW w:w="1013"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set</w:t>
            </w:r>
          </w:p>
        </w:tc>
        <w:tc>
          <w:tcPr>
            <w:tcW w:w="991"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20</w:t>
            </w:r>
          </w:p>
        </w:tc>
      </w:tr>
      <w:tr w:rsidR="0014391B" w:rsidRPr="00EB66DB" w:rsidTr="0014391B">
        <w:trPr>
          <w:trHeight w:val="360"/>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14391B" w:rsidRPr="00EB66DB" w:rsidRDefault="0014391B" w:rsidP="0014391B">
            <w:pPr>
              <w:pStyle w:val="a7"/>
              <w:numPr>
                <w:ilvl w:val="0"/>
                <w:numId w:val="3"/>
              </w:numPr>
              <w:spacing w:after="0" w:line="240" w:lineRule="auto"/>
              <w:jc w:val="center"/>
              <w:rPr>
                <w:rFonts w:ascii="Calibri" w:eastAsia="Times New Roman" w:hAnsi="Calibri" w:cs="Calibri"/>
                <w:lang w:eastAsia="ro-RO"/>
              </w:rPr>
            </w:pPr>
            <w:r>
              <w:rPr>
                <w:rFonts w:ascii="Calibri" w:eastAsia="Times New Roman" w:hAnsi="Calibri" w:cs="Calibri"/>
                <w:lang w:eastAsia="ro-RO"/>
              </w:rPr>
              <w:t xml:space="preserve"> </w:t>
            </w:r>
          </w:p>
        </w:tc>
        <w:tc>
          <w:tcPr>
            <w:tcW w:w="2490"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Cupă/trofeu</w:t>
            </w:r>
          </w:p>
        </w:tc>
        <w:tc>
          <w:tcPr>
            <w:tcW w:w="4635"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rPr>
                <w:rFonts w:ascii="Calibri" w:eastAsia="Times New Roman" w:hAnsi="Calibri" w:cs="Calibri"/>
                <w:lang w:eastAsia="ro-RO"/>
              </w:rPr>
            </w:pPr>
            <w:r w:rsidRPr="00EB66DB">
              <w:rPr>
                <w:rFonts w:ascii="Calibri" w:eastAsia="Times New Roman" w:hAnsi="Calibri" w:cs="Calibri"/>
                <w:lang w:eastAsia="ro-RO"/>
              </w:rPr>
              <w:t>trofeu câștigător</w:t>
            </w:r>
          </w:p>
        </w:tc>
        <w:tc>
          <w:tcPr>
            <w:tcW w:w="1013"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buc</w:t>
            </w:r>
          </w:p>
        </w:tc>
        <w:tc>
          <w:tcPr>
            <w:tcW w:w="991" w:type="dxa"/>
            <w:tcBorders>
              <w:top w:val="nil"/>
              <w:left w:val="nil"/>
              <w:bottom w:val="single" w:sz="4" w:space="0" w:color="auto"/>
              <w:right w:val="single" w:sz="4" w:space="0" w:color="auto"/>
            </w:tcBorders>
            <w:shd w:val="clear" w:color="auto" w:fill="auto"/>
            <w:vAlign w:val="center"/>
            <w:hideMark/>
          </w:tcPr>
          <w:p w:rsidR="0014391B" w:rsidRPr="00EB66DB" w:rsidRDefault="0014391B" w:rsidP="003C077B">
            <w:pPr>
              <w:spacing w:after="0" w:line="240" w:lineRule="auto"/>
              <w:jc w:val="center"/>
              <w:rPr>
                <w:rFonts w:ascii="Calibri" w:eastAsia="Times New Roman" w:hAnsi="Calibri" w:cs="Calibri"/>
                <w:lang w:eastAsia="ro-RO"/>
              </w:rPr>
            </w:pPr>
            <w:r w:rsidRPr="00EB66DB">
              <w:rPr>
                <w:rFonts w:ascii="Calibri" w:eastAsia="Times New Roman" w:hAnsi="Calibri" w:cs="Calibri"/>
                <w:lang w:eastAsia="ro-RO"/>
              </w:rPr>
              <w:t>3</w:t>
            </w:r>
          </w:p>
        </w:tc>
      </w:tr>
    </w:tbl>
    <w:p w:rsidR="0014391B" w:rsidRDefault="0014391B" w:rsidP="0014391B"/>
    <w:p w:rsidR="0014391B" w:rsidRDefault="0014391B" w:rsidP="001859FC">
      <w:pPr>
        <w:spacing w:after="0"/>
        <w:rPr>
          <w:rFonts w:ascii="Times New Roman" w:hAnsi="Times New Roman" w:cs="Times New Roman"/>
          <w:sz w:val="24"/>
          <w:szCs w:val="24"/>
        </w:rPr>
      </w:pPr>
    </w:p>
    <w:p w:rsidR="0014391B" w:rsidRDefault="0014391B" w:rsidP="001859FC">
      <w:pPr>
        <w:spacing w:after="0"/>
        <w:rPr>
          <w:rFonts w:ascii="Times New Roman" w:hAnsi="Times New Roman" w:cs="Times New Roman"/>
          <w:sz w:val="24"/>
          <w:szCs w:val="24"/>
        </w:rPr>
      </w:pPr>
    </w:p>
    <w:p w:rsidR="0014391B" w:rsidRDefault="0014391B" w:rsidP="001859FC">
      <w:pPr>
        <w:spacing w:after="0"/>
        <w:rPr>
          <w:rFonts w:ascii="Times New Roman" w:hAnsi="Times New Roman" w:cs="Times New Roman"/>
          <w:sz w:val="24"/>
          <w:szCs w:val="24"/>
        </w:rPr>
      </w:pPr>
    </w:p>
    <w:p w:rsidR="0014391B" w:rsidRDefault="0014391B" w:rsidP="001859FC">
      <w:pPr>
        <w:spacing w:after="0"/>
        <w:rPr>
          <w:rFonts w:ascii="Times New Roman" w:hAnsi="Times New Roman" w:cs="Times New Roman"/>
          <w:sz w:val="24"/>
          <w:szCs w:val="24"/>
        </w:rPr>
      </w:pPr>
    </w:p>
    <w:p w:rsidR="0014391B" w:rsidRDefault="0014391B" w:rsidP="001859FC">
      <w:pPr>
        <w:spacing w:after="0"/>
        <w:rPr>
          <w:rFonts w:ascii="Times New Roman" w:hAnsi="Times New Roman" w:cs="Times New Roman"/>
          <w:sz w:val="24"/>
          <w:szCs w:val="24"/>
        </w:rPr>
      </w:pPr>
    </w:p>
    <w:p w:rsidR="0014391B" w:rsidRDefault="0014391B" w:rsidP="001859FC">
      <w:pPr>
        <w:spacing w:after="0"/>
        <w:rPr>
          <w:rFonts w:ascii="Times New Roman" w:hAnsi="Times New Roman" w:cs="Times New Roman"/>
          <w:sz w:val="24"/>
          <w:szCs w:val="24"/>
        </w:rPr>
      </w:pPr>
    </w:p>
    <w:p w:rsidR="0014391B" w:rsidRDefault="0014391B" w:rsidP="001859FC">
      <w:pPr>
        <w:spacing w:after="0"/>
        <w:rPr>
          <w:rFonts w:ascii="Times New Roman" w:hAnsi="Times New Roman" w:cs="Times New Roman"/>
          <w:sz w:val="24"/>
          <w:szCs w:val="24"/>
        </w:rPr>
      </w:pPr>
    </w:p>
    <w:p w:rsidR="0014391B" w:rsidRDefault="0014391B" w:rsidP="001859FC">
      <w:pPr>
        <w:spacing w:after="0"/>
        <w:rPr>
          <w:rFonts w:ascii="Times New Roman" w:hAnsi="Times New Roman" w:cs="Times New Roman"/>
          <w:sz w:val="24"/>
          <w:szCs w:val="24"/>
        </w:rPr>
      </w:pPr>
    </w:p>
    <w:p w:rsidR="0014391B" w:rsidRDefault="0014391B" w:rsidP="001859FC">
      <w:pPr>
        <w:spacing w:after="0"/>
        <w:rPr>
          <w:rFonts w:ascii="Times New Roman" w:hAnsi="Times New Roman" w:cs="Times New Roman"/>
          <w:sz w:val="24"/>
          <w:szCs w:val="24"/>
        </w:rPr>
      </w:pPr>
    </w:p>
    <w:p w:rsidR="0014391B" w:rsidRDefault="0014391B" w:rsidP="001859FC">
      <w:pPr>
        <w:spacing w:after="0"/>
        <w:rPr>
          <w:rFonts w:ascii="Times New Roman" w:hAnsi="Times New Roman" w:cs="Times New Roman"/>
          <w:sz w:val="24"/>
          <w:szCs w:val="24"/>
        </w:rPr>
      </w:pPr>
    </w:p>
    <w:p w:rsidR="0014391B" w:rsidRDefault="0014391B" w:rsidP="001859FC">
      <w:pPr>
        <w:spacing w:after="0"/>
        <w:rPr>
          <w:rFonts w:ascii="Times New Roman" w:hAnsi="Times New Roman" w:cs="Times New Roman"/>
          <w:sz w:val="24"/>
          <w:szCs w:val="24"/>
        </w:rPr>
      </w:pPr>
    </w:p>
    <w:p w:rsidR="0014391B" w:rsidRPr="001859FC" w:rsidRDefault="0014391B" w:rsidP="001859FC">
      <w:pPr>
        <w:spacing w:after="0"/>
        <w:rPr>
          <w:rFonts w:ascii="Times New Roman" w:hAnsi="Times New Roman" w:cs="Times New Roman"/>
          <w:sz w:val="24"/>
          <w:szCs w:val="24"/>
        </w:rPr>
      </w:pPr>
    </w:p>
    <w:sectPr w:rsidR="0014391B" w:rsidRPr="001859FC" w:rsidSect="0014391B">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C35" w:rsidRDefault="00EB7C35" w:rsidP="001859FC">
      <w:pPr>
        <w:spacing w:after="0" w:line="240" w:lineRule="auto"/>
      </w:pPr>
      <w:r>
        <w:separator/>
      </w:r>
    </w:p>
  </w:endnote>
  <w:endnote w:type="continuationSeparator" w:id="0">
    <w:p w:rsidR="00EB7C35" w:rsidRDefault="00EB7C35" w:rsidP="00185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C35" w:rsidRDefault="00EB7C35" w:rsidP="001859FC">
      <w:pPr>
        <w:spacing w:after="0" w:line="240" w:lineRule="auto"/>
      </w:pPr>
      <w:r>
        <w:separator/>
      </w:r>
    </w:p>
  </w:footnote>
  <w:footnote w:type="continuationSeparator" w:id="0">
    <w:p w:rsidR="00EB7C35" w:rsidRDefault="00EB7C35" w:rsidP="00185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9FC" w:rsidRDefault="001859FC">
    <w:pPr>
      <w:pStyle w:val="a3"/>
    </w:pPr>
    <w:r w:rsidRPr="001859FC">
      <w:rPr>
        <w:noProof/>
        <w:lang w:eastAsia="ro-RO"/>
      </w:rPr>
      <w:drawing>
        <wp:inline distT="0" distB="0" distL="0" distR="0">
          <wp:extent cx="592455" cy="746125"/>
          <wp:effectExtent l="0" t="0" r="0" b="0"/>
          <wp:docPr id="34" name="Рисунок 34" descr="C:\Users\Lenovo\Downloads\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unnam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46125"/>
                  </a:xfrm>
                  <a:prstGeom prst="rect">
                    <a:avLst/>
                  </a:prstGeom>
                  <a:noFill/>
                  <a:ln>
                    <a:noFill/>
                  </a:ln>
                </pic:spPr>
              </pic:pic>
            </a:graphicData>
          </a:graphic>
        </wp:inline>
      </w:drawing>
    </w:r>
    <w:r>
      <w:t xml:space="preserve">                   </w:t>
    </w:r>
    <w:r w:rsidRPr="001859FC">
      <w:rPr>
        <w:noProof/>
        <w:lang w:eastAsia="ro-RO"/>
      </w:rPr>
      <w:drawing>
        <wp:inline distT="0" distB="0" distL="0" distR="0">
          <wp:extent cx="2392045" cy="746125"/>
          <wp:effectExtent l="0" t="0" r="8255" b="0"/>
          <wp:docPr id="35" name="Рисунок 35" descr="C:\Users\Lenovo\Downloads\unname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wnloads\unnamed (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2045" cy="746125"/>
                  </a:xfrm>
                  <a:prstGeom prst="rect">
                    <a:avLst/>
                  </a:prstGeom>
                  <a:noFill/>
                  <a:ln>
                    <a:noFill/>
                  </a:ln>
                </pic:spPr>
              </pic:pic>
            </a:graphicData>
          </a:graphic>
        </wp:inline>
      </w:drawing>
    </w:r>
    <w:r>
      <w:t xml:space="preserve">                   </w:t>
    </w:r>
    <w:r w:rsidRPr="001859FC">
      <w:rPr>
        <w:noProof/>
        <w:lang w:eastAsia="ro-RO"/>
      </w:rPr>
      <w:drawing>
        <wp:inline distT="0" distB="0" distL="0" distR="0">
          <wp:extent cx="833932" cy="833932"/>
          <wp:effectExtent l="0" t="0" r="4445" b="4445"/>
          <wp:docPr id="36" name="Рисунок 36" descr="C:\Users\Lenovo\Downloads\unname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unnamed (2).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4213" cy="8442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C5FB7"/>
    <w:multiLevelType w:val="hybridMultilevel"/>
    <w:tmpl w:val="51F242F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40315642"/>
    <w:multiLevelType w:val="hybridMultilevel"/>
    <w:tmpl w:val="6666F158"/>
    <w:lvl w:ilvl="0" w:tplc="F71ED1FC">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B0F6540"/>
    <w:multiLevelType w:val="hybridMultilevel"/>
    <w:tmpl w:val="CEB6B8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FC"/>
    <w:rsid w:val="0014391B"/>
    <w:rsid w:val="001859FC"/>
    <w:rsid w:val="003A0DA0"/>
    <w:rsid w:val="004D26DC"/>
    <w:rsid w:val="00892D00"/>
    <w:rsid w:val="009B51B0"/>
    <w:rsid w:val="00A25D27"/>
    <w:rsid w:val="00EB7C3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23951"/>
  <w15:chartTrackingRefBased/>
  <w15:docId w15:val="{6055F1BD-A79E-4AEE-B1FF-854DC934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59FC"/>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1859FC"/>
  </w:style>
  <w:style w:type="paragraph" w:styleId="a5">
    <w:name w:val="footer"/>
    <w:basedOn w:val="a"/>
    <w:link w:val="a6"/>
    <w:uiPriority w:val="99"/>
    <w:unhideWhenUsed/>
    <w:rsid w:val="001859FC"/>
    <w:pPr>
      <w:tabs>
        <w:tab w:val="center" w:pos="4513"/>
        <w:tab w:val="right" w:pos="9026"/>
      </w:tabs>
      <w:spacing w:after="0" w:line="240" w:lineRule="auto"/>
    </w:pPr>
  </w:style>
  <w:style w:type="character" w:customStyle="1" w:styleId="a6">
    <w:name w:val="Нижний колонтитул Знак"/>
    <w:basedOn w:val="a0"/>
    <w:link w:val="a5"/>
    <w:uiPriority w:val="99"/>
    <w:rsid w:val="001859FC"/>
  </w:style>
  <w:style w:type="paragraph" w:styleId="a7">
    <w:name w:val="List Paragraph"/>
    <w:basedOn w:val="a"/>
    <w:uiPriority w:val="34"/>
    <w:qFormat/>
    <w:rsid w:val="001859FC"/>
    <w:pPr>
      <w:ind w:left="720"/>
      <w:contextualSpacing/>
    </w:pPr>
  </w:style>
  <w:style w:type="character" w:styleId="a8">
    <w:name w:val="Hyperlink"/>
    <w:basedOn w:val="a0"/>
    <w:uiPriority w:val="99"/>
    <w:unhideWhenUsed/>
    <w:rsid w:val="001859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stinablanaru76@gmail.com" TargetMode="External"/><Relationship Id="rId3" Type="http://schemas.openxmlformats.org/officeDocument/2006/relationships/settings" Target="settings.xml"/><Relationship Id="rId7" Type="http://schemas.openxmlformats.org/officeDocument/2006/relationships/hyperlink" Target="https://www.facebook.com/scoutmoldo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894</Words>
  <Characters>5189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2026-03-17T09:59:00Z</dcterms:created>
  <dcterms:modified xsi:type="dcterms:W3CDTF">2026-03-17T09:59:00Z</dcterms:modified>
</cp:coreProperties>
</file>