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F8096" w14:textId="77777777" w:rsidR="00DF11BE" w:rsidRDefault="00DF11BE" w:rsidP="00A829BC">
      <w:pPr>
        <w:pBdr>
          <w:top w:val="nil"/>
          <w:left w:val="nil"/>
          <w:bottom w:val="nil"/>
          <w:right w:val="nil"/>
          <w:between w:val="nil"/>
        </w:pBdr>
        <w:tabs>
          <w:tab w:val="left" w:pos="-720"/>
        </w:tabs>
        <w:jc w:val="center"/>
        <w:rPr>
          <w:b/>
          <w:bCs/>
          <w:color w:val="000000"/>
          <w:sz w:val="32"/>
          <w:szCs w:val="32"/>
        </w:rPr>
      </w:pPr>
    </w:p>
    <w:p w14:paraId="3F2DF2D3" w14:textId="77777777" w:rsidR="00DF11BE" w:rsidRDefault="00DF11BE" w:rsidP="00A829BC">
      <w:pPr>
        <w:pBdr>
          <w:top w:val="nil"/>
          <w:left w:val="nil"/>
          <w:bottom w:val="nil"/>
          <w:right w:val="nil"/>
          <w:between w:val="nil"/>
        </w:pBdr>
        <w:tabs>
          <w:tab w:val="left" w:pos="-720"/>
        </w:tabs>
        <w:jc w:val="center"/>
        <w:rPr>
          <w:b/>
          <w:bCs/>
          <w:color w:val="000000"/>
          <w:sz w:val="32"/>
          <w:szCs w:val="32"/>
        </w:rPr>
      </w:pPr>
    </w:p>
    <w:p w14:paraId="30E1EA9A" w14:textId="0EBA4D98" w:rsidR="00A829BC" w:rsidRDefault="00A829BC" w:rsidP="00A829BC">
      <w:pPr>
        <w:pBdr>
          <w:top w:val="nil"/>
          <w:left w:val="nil"/>
          <w:bottom w:val="nil"/>
          <w:right w:val="nil"/>
          <w:between w:val="nil"/>
        </w:pBdr>
        <w:tabs>
          <w:tab w:val="left" w:pos="-720"/>
        </w:tabs>
        <w:jc w:val="center"/>
        <w:rPr>
          <w:b/>
          <w:bCs/>
          <w:color w:val="000000"/>
          <w:sz w:val="32"/>
          <w:szCs w:val="32"/>
        </w:rPr>
      </w:pPr>
      <w:r>
        <w:rPr>
          <w:b/>
          <w:bCs/>
          <w:color w:val="000000"/>
          <w:sz w:val="32"/>
          <w:szCs w:val="32"/>
        </w:rPr>
        <w:t>Specific Procurement Notice</w:t>
      </w:r>
    </w:p>
    <w:p w14:paraId="65F1E30B" w14:textId="77777777" w:rsidR="00A829BC" w:rsidRDefault="00A829BC" w:rsidP="00A829BC">
      <w:pPr>
        <w:pBdr>
          <w:top w:val="nil"/>
          <w:left w:val="nil"/>
          <w:bottom w:val="nil"/>
          <w:right w:val="nil"/>
          <w:between w:val="nil"/>
        </w:pBdr>
        <w:tabs>
          <w:tab w:val="left" w:pos="-720"/>
        </w:tabs>
        <w:jc w:val="center"/>
        <w:rPr>
          <w:b/>
          <w:bCs/>
          <w:color w:val="000000"/>
          <w:sz w:val="32"/>
          <w:szCs w:val="32"/>
        </w:rPr>
      </w:pPr>
    </w:p>
    <w:p w14:paraId="0BA019AE" w14:textId="77777777" w:rsidR="00A829BC" w:rsidRDefault="00A829BC" w:rsidP="00A829BC">
      <w:pPr>
        <w:pBdr>
          <w:top w:val="nil"/>
          <w:left w:val="nil"/>
          <w:bottom w:val="nil"/>
          <w:right w:val="nil"/>
          <w:between w:val="nil"/>
        </w:pBdr>
        <w:tabs>
          <w:tab w:val="left" w:pos="-720"/>
        </w:tabs>
        <w:jc w:val="center"/>
        <w:rPr>
          <w:b/>
          <w:bCs/>
          <w:color w:val="000000"/>
          <w:sz w:val="44"/>
          <w:szCs w:val="44"/>
        </w:rPr>
      </w:pPr>
      <w:r>
        <w:rPr>
          <w:b/>
          <w:bCs/>
          <w:color w:val="000000"/>
          <w:sz w:val="44"/>
          <w:szCs w:val="44"/>
        </w:rPr>
        <w:t xml:space="preserve">Request for Bids </w:t>
      </w:r>
    </w:p>
    <w:p w14:paraId="1805E548" w14:textId="77777777" w:rsidR="00A829BC" w:rsidRDefault="00A829BC" w:rsidP="00A829BC">
      <w:pPr>
        <w:pBdr>
          <w:top w:val="nil"/>
          <w:left w:val="nil"/>
          <w:bottom w:val="nil"/>
          <w:right w:val="nil"/>
          <w:between w:val="nil"/>
        </w:pBdr>
        <w:tabs>
          <w:tab w:val="left" w:pos="-720"/>
        </w:tabs>
        <w:jc w:val="center"/>
        <w:rPr>
          <w:b/>
          <w:bCs/>
          <w:color w:val="000000"/>
          <w:sz w:val="44"/>
          <w:szCs w:val="44"/>
        </w:rPr>
      </w:pPr>
      <w:r>
        <w:rPr>
          <w:b/>
          <w:bCs/>
          <w:color w:val="000000"/>
          <w:sz w:val="44"/>
          <w:szCs w:val="44"/>
        </w:rPr>
        <w:t>Goods</w:t>
      </w:r>
    </w:p>
    <w:p w14:paraId="3539B00E" w14:textId="77777777" w:rsidR="00A829BC" w:rsidRDefault="00A829BC" w:rsidP="00A829BC">
      <w:pPr>
        <w:pBdr>
          <w:top w:val="nil"/>
          <w:left w:val="nil"/>
          <w:bottom w:val="nil"/>
          <w:right w:val="nil"/>
          <w:between w:val="nil"/>
        </w:pBdr>
        <w:tabs>
          <w:tab w:val="left" w:pos="-720"/>
        </w:tabs>
        <w:spacing w:before="120"/>
        <w:jc w:val="center"/>
        <w:rPr>
          <w:b/>
          <w:bCs/>
          <w:color w:val="000000"/>
          <w:sz w:val="32"/>
          <w:szCs w:val="32"/>
        </w:rPr>
      </w:pPr>
      <w:r>
        <w:rPr>
          <w:b/>
          <w:bCs/>
          <w:color w:val="000000"/>
          <w:sz w:val="28"/>
          <w:szCs w:val="28"/>
        </w:rPr>
        <w:t>(One-Envelope Bidding Process)</w:t>
      </w:r>
    </w:p>
    <w:p w14:paraId="0123EC12" w14:textId="77777777" w:rsidR="00A829BC" w:rsidRDefault="00A829BC" w:rsidP="00A829BC">
      <w:pPr>
        <w:pBdr>
          <w:top w:val="nil"/>
          <w:left w:val="nil"/>
          <w:bottom w:val="nil"/>
          <w:right w:val="nil"/>
          <w:between w:val="nil"/>
        </w:pBdr>
        <w:tabs>
          <w:tab w:val="left" w:pos="-720"/>
        </w:tabs>
        <w:rPr>
          <w:color w:val="000000"/>
          <w:sz w:val="22"/>
          <w:szCs w:val="22"/>
        </w:rPr>
      </w:pPr>
    </w:p>
    <w:p w14:paraId="5A241FFE" w14:textId="77777777" w:rsidR="00A829BC" w:rsidRDefault="00A829BC" w:rsidP="00A829BC">
      <w:pPr>
        <w:spacing w:after="60"/>
        <w:rPr>
          <w:b/>
          <w:bCs/>
        </w:rPr>
      </w:pPr>
    </w:p>
    <w:p w14:paraId="36EC289E" w14:textId="77777777" w:rsidR="00A829BC" w:rsidRDefault="00A829BC" w:rsidP="00A829BC">
      <w:pPr>
        <w:spacing w:before="60" w:after="60"/>
        <w:rPr>
          <w:i/>
          <w:iCs/>
          <w:color w:val="000000"/>
        </w:rPr>
      </w:pPr>
      <w:r>
        <w:rPr>
          <w:b/>
          <w:bCs/>
          <w:color w:val="000000"/>
        </w:rPr>
        <w:t xml:space="preserve">Purchaser: </w:t>
      </w:r>
      <w:r>
        <w:rPr>
          <w:b/>
          <w:bCs/>
          <w:i/>
          <w:iCs/>
        </w:rPr>
        <w:t>Ministry of Education and Research (MoER)</w:t>
      </w:r>
    </w:p>
    <w:p w14:paraId="1CDF166F" w14:textId="77777777" w:rsidR="00A829BC" w:rsidRDefault="00A829BC" w:rsidP="00A829BC">
      <w:pPr>
        <w:spacing w:after="60"/>
      </w:pPr>
      <w:r>
        <w:rPr>
          <w:b/>
          <w:bCs/>
        </w:rPr>
        <w:t>Country:</w:t>
      </w:r>
      <w:r>
        <w:t xml:space="preserve"> </w:t>
      </w:r>
      <w:r>
        <w:rPr>
          <w:b/>
          <w:bCs/>
          <w:i/>
          <w:iCs/>
        </w:rPr>
        <w:t>Republic of Moldova</w:t>
      </w:r>
    </w:p>
    <w:p w14:paraId="356C5C6B" w14:textId="77777777" w:rsidR="00A829BC" w:rsidRDefault="00A829BC" w:rsidP="00A829BC">
      <w:pPr>
        <w:tabs>
          <w:tab w:val="left" w:pos="6660"/>
        </w:tabs>
        <w:spacing w:after="60"/>
      </w:pPr>
      <w:r>
        <w:rPr>
          <w:b/>
          <w:bCs/>
        </w:rPr>
        <w:t>Name of Project:</w:t>
      </w:r>
      <w:r>
        <w:t xml:space="preserve"> </w:t>
      </w:r>
      <w:r>
        <w:rPr>
          <w:b/>
          <w:bCs/>
          <w:i/>
          <w:iCs/>
        </w:rPr>
        <w:t>Education Quality Improvement Project</w:t>
      </w:r>
    </w:p>
    <w:p w14:paraId="19224246" w14:textId="77777777" w:rsidR="00A829BC" w:rsidRDefault="00A829BC" w:rsidP="00A829BC">
      <w:pPr>
        <w:spacing w:after="60"/>
        <w:rPr>
          <w:b/>
          <w:bCs/>
          <w:i/>
          <w:iCs/>
        </w:rPr>
      </w:pPr>
      <w:r>
        <w:rPr>
          <w:b/>
          <w:bCs/>
        </w:rPr>
        <w:t>Contract Title:</w:t>
      </w:r>
      <w:r>
        <w:t xml:space="preserve"> </w:t>
      </w:r>
      <w:r>
        <w:rPr>
          <w:b/>
          <w:bCs/>
          <w:i/>
          <w:iCs/>
        </w:rPr>
        <w:t>Procurement of IT Equipment for schools</w:t>
      </w:r>
    </w:p>
    <w:p w14:paraId="52554342" w14:textId="77777777" w:rsidR="00A829BC" w:rsidRDefault="00A829BC" w:rsidP="00A829BC">
      <w:pPr>
        <w:spacing w:after="60"/>
        <w:rPr>
          <w:b/>
          <w:bCs/>
        </w:rPr>
      </w:pPr>
      <w:r>
        <w:rPr>
          <w:b/>
          <w:bCs/>
        </w:rPr>
        <w:t xml:space="preserve">Grant No. </w:t>
      </w:r>
      <w:r w:rsidRPr="00F85B14">
        <w:rPr>
          <w:b/>
          <w:bCs/>
        </w:rPr>
        <w:t xml:space="preserve">TF-C1484 </w:t>
      </w:r>
    </w:p>
    <w:p w14:paraId="2C020DEC" w14:textId="77777777" w:rsidR="00A829BC" w:rsidRDefault="00A829BC" w:rsidP="00A829BC">
      <w:pPr>
        <w:spacing w:after="60"/>
      </w:pPr>
    </w:p>
    <w:p w14:paraId="65DCF37E" w14:textId="77777777" w:rsidR="00A829BC" w:rsidRDefault="00A829BC" w:rsidP="00A829BC">
      <w:pPr>
        <w:spacing w:after="60"/>
      </w:pPr>
      <w:r>
        <w:rPr>
          <w:b/>
          <w:bCs/>
        </w:rPr>
        <w:t>RFB Reference No.:</w:t>
      </w:r>
      <w:r>
        <w:t xml:space="preserve"> </w:t>
      </w:r>
      <w:r w:rsidRPr="00A728FD">
        <w:rPr>
          <w:b/>
          <w:bCs/>
          <w:i/>
          <w:iCs/>
        </w:rPr>
        <w:t>MD-MOED-544662-GO-RFB</w:t>
      </w:r>
    </w:p>
    <w:p w14:paraId="68762407" w14:textId="77777777" w:rsidR="00A829BC" w:rsidRDefault="00A829BC" w:rsidP="00A829BC"/>
    <w:p w14:paraId="17511908" w14:textId="77777777" w:rsidR="00A829BC" w:rsidRDefault="00A829BC" w:rsidP="00A829BC">
      <w:pPr>
        <w:numPr>
          <w:ilvl w:val="0"/>
          <w:numId w:val="1"/>
        </w:numPr>
        <w:pBdr>
          <w:top w:val="nil"/>
          <w:left w:val="nil"/>
          <w:bottom w:val="nil"/>
          <w:right w:val="nil"/>
          <w:between w:val="nil"/>
        </w:pBdr>
        <w:spacing w:before="120" w:after="120"/>
        <w:ind w:left="540" w:hanging="540"/>
        <w:jc w:val="both"/>
      </w:pPr>
      <w:r>
        <w:rPr>
          <w:color w:val="000000"/>
        </w:rPr>
        <w:t>The Government of Republic of Moldova has received financing from the World Bank toward the cost of the Education Quality Improvement Project and intends to apply part of the proceeds toward payments under the contract for Procurement of Equipment.</w:t>
      </w:r>
    </w:p>
    <w:p w14:paraId="1D39FE62" w14:textId="77777777" w:rsidR="00A829BC" w:rsidRPr="006C367C" w:rsidRDefault="00A829BC" w:rsidP="00A829BC">
      <w:pPr>
        <w:numPr>
          <w:ilvl w:val="0"/>
          <w:numId w:val="1"/>
        </w:numPr>
        <w:pBdr>
          <w:top w:val="nil"/>
          <w:left w:val="nil"/>
          <w:bottom w:val="nil"/>
          <w:right w:val="nil"/>
          <w:between w:val="nil"/>
        </w:pBdr>
        <w:tabs>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ind w:left="426" w:hanging="426"/>
        <w:jc w:val="both"/>
        <w:rPr>
          <w:color w:val="EE0000"/>
        </w:rPr>
      </w:pPr>
      <w:r>
        <w:rPr>
          <w:color w:val="000000"/>
        </w:rPr>
        <w:t xml:space="preserve">The </w:t>
      </w:r>
      <w:r>
        <w:rPr>
          <w:b/>
          <w:bCs/>
          <w:i/>
          <w:iCs/>
          <w:color w:val="000000"/>
        </w:rPr>
        <w:t>Ministry of Education and Research of the Republic of Moldova</w:t>
      </w:r>
      <w:r>
        <w:rPr>
          <w:color w:val="000000"/>
        </w:rPr>
        <w:t xml:space="preserve"> now invites sealed Bids from eligible </w:t>
      </w:r>
      <w:r w:rsidRPr="00ED7C1A">
        <w:t xml:space="preserve">Bidders for </w:t>
      </w:r>
      <w:r w:rsidRPr="00ED7C1A">
        <w:rPr>
          <w:b/>
          <w:bCs/>
          <w:i/>
          <w:iCs/>
        </w:rPr>
        <w:t xml:space="preserve">Procurement of IT Equipment for schools divided in </w:t>
      </w:r>
      <w:r>
        <w:rPr>
          <w:b/>
          <w:bCs/>
          <w:i/>
          <w:iCs/>
        </w:rPr>
        <w:t>four</w:t>
      </w:r>
      <w:r w:rsidRPr="00ED7C1A">
        <w:rPr>
          <w:b/>
          <w:bCs/>
          <w:i/>
          <w:iCs/>
        </w:rPr>
        <w:t xml:space="preserve"> (</w:t>
      </w:r>
      <w:r>
        <w:rPr>
          <w:b/>
          <w:bCs/>
          <w:i/>
          <w:iCs/>
        </w:rPr>
        <w:t>4</w:t>
      </w:r>
      <w:r w:rsidRPr="00ED7C1A">
        <w:rPr>
          <w:b/>
          <w:bCs/>
          <w:i/>
          <w:iCs/>
        </w:rPr>
        <w:t>) lots as follows:</w:t>
      </w:r>
    </w:p>
    <w:p w14:paraId="54E0AB19" w14:textId="77777777" w:rsidR="00A829BC" w:rsidRPr="00ED7C1A" w:rsidRDefault="00A829BC" w:rsidP="00A829BC">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ind w:left="1701" w:hanging="547"/>
        <w:jc w:val="both"/>
        <w:rPr>
          <w:b/>
          <w:bCs/>
          <w:i/>
          <w:iCs/>
        </w:rPr>
      </w:pPr>
      <w:r w:rsidRPr="00ED7C1A">
        <w:rPr>
          <w:b/>
          <w:bCs/>
          <w:i/>
          <w:iCs/>
        </w:rPr>
        <w:t>Lot-1 “Laptop, Desktop &amp; All-In-One”</w:t>
      </w:r>
    </w:p>
    <w:p w14:paraId="4A10D272" w14:textId="77777777" w:rsidR="00A829BC" w:rsidRPr="00ED7C1A" w:rsidRDefault="00A829BC" w:rsidP="00A829BC">
      <w:pPr>
        <w:tabs>
          <w:tab w:val="left" w:pos="720"/>
          <w:tab w:val="left" w:pos="1800"/>
          <w:tab w:val="left" w:pos="2520"/>
          <w:tab w:val="left" w:pos="3240"/>
          <w:tab w:val="left" w:pos="3960"/>
          <w:tab w:val="left" w:pos="4680"/>
          <w:tab w:val="left" w:pos="5400"/>
          <w:tab w:val="left" w:pos="6120"/>
        </w:tabs>
        <w:spacing w:before="120" w:after="120"/>
        <w:ind w:left="1701" w:hanging="547"/>
        <w:jc w:val="both"/>
        <w:rPr>
          <w:b/>
          <w:bCs/>
          <w:i/>
          <w:iCs/>
        </w:rPr>
      </w:pPr>
      <w:r w:rsidRPr="00ED7C1A">
        <w:rPr>
          <w:b/>
          <w:bCs/>
          <w:i/>
          <w:iCs/>
        </w:rPr>
        <w:t>Lot-2 “Tablets, Graphics Tablets &amp; Panels”</w:t>
      </w:r>
      <w:r>
        <w:rPr>
          <w:b/>
          <w:bCs/>
          <w:i/>
          <w:iCs/>
        </w:rPr>
        <w:tab/>
      </w:r>
    </w:p>
    <w:p w14:paraId="02663CA1" w14:textId="77777777" w:rsidR="00A829BC" w:rsidRPr="00ED7C1A" w:rsidRDefault="00A829BC" w:rsidP="00A829BC">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ind w:left="1701" w:hanging="547"/>
        <w:jc w:val="both"/>
        <w:rPr>
          <w:b/>
          <w:bCs/>
          <w:i/>
          <w:iCs/>
        </w:rPr>
      </w:pPr>
      <w:r w:rsidRPr="00ED7C1A">
        <w:rPr>
          <w:b/>
          <w:bCs/>
          <w:i/>
          <w:iCs/>
        </w:rPr>
        <w:t>Lot-3 “LED Screen, 3D Printers, 3D Scanner &amp; Printers”</w:t>
      </w:r>
    </w:p>
    <w:p w14:paraId="27309E78" w14:textId="77777777" w:rsidR="00A829BC" w:rsidRPr="00ED7C1A" w:rsidRDefault="00A829BC" w:rsidP="00A829BC">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ind w:left="1701" w:hanging="547"/>
        <w:jc w:val="both"/>
        <w:rPr>
          <w:b/>
          <w:bCs/>
          <w:i/>
          <w:iCs/>
        </w:rPr>
      </w:pPr>
      <w:r w:rsidRPr="00ED7C1A">
        <w:rPr>
          <w:b/>
          <w:bCs/>
          <w:i/>
          <w:iCs/>
        </w:rPr>
        <w:t>Lot-</w:t>
      </w:r>
      <w:r>
        <w:rPr>
          <w:b/>
          <w:bCs/>
          <w:i/>
          <w:iCs/>
        </w:rPr>
        <w:t>4</w:t>
      </w:r>
      <w:r w:rsidRPr="00ED7C1A">
        <w:rPr>
          <w:b/>
          <w:bCs/>
          <w:i/>
          <w:iCs/>
        </w:rPr>
        <w:t xml:space="preserve"> “Video equipment”</w:t>
      </w:r>
    </w:p>
    <w:p w14:paraId="0F3C1AFF" w14:textId="77777777" w:rsidR="00A829BC" w:rsidRDefault="00A829BC" w:rsidP="00A829BC">
      <w:pPr>
        <w:numPr>
          <w:ilvl w:val="0"/>
          <w:numId w:val="1"/>
        </w:numPr>
        <w:pBdr>
          <w:top w:val="nil"/>
          <w:left w:val="nil"/>
          <w:bottom w:val="nil"/>
          <w:right w:val="nil"/>
          <w:between w:val="nil"/>
        </w:pBdr>
        <w:spacing w:before="120"/>
        <w:ind w:left="426"/>
        <w:jc w:val="both"/>
      </w:pPr>
      <w:r>
        <w:rPr>
          <w:color w:val="000000"/>
        </w:rPr>
        <w:t xml:space="preserve">Bidders may Bid for one or several contracts, as further defined in the request for bids document. </w:t>
      </w:r>
      <w:r>
        <w:rPr>
          <w:b/>
          <w:bCs/>
          <w:i/>
          <w:iCs/>
          <w:color w:val="000000"/>
        </w:rPr>
        <w:t>Bids for each lot must be complete.</w:t>
      </w:r>
      <w:r>
        <w:rPr>
          <w:i/>
          <w:iCs/>
          <w:color w:val="000000"/>
        </w:rPr>
        <w:t xml:space="preserve"> </w:t>
      </w:r>
      <w:r>
        <w:rPr>
          <w:b/>
          <w:bCs/>
          <w:i/>
          <w:iCs/>
          <w:color w:val="000000"/>
        </w:rPr>
        <w:t>Evaluation of bids will be done on a per-lot basis.</w:t>
      </w:r>
      <w:r>
        <w:rPr>
          <w:color w:val="000000"/>
        </w:rPr>
        <w:t xml:space="preserve"> Bidders wishing to offer discounts in case they are awarded more than one contract will be allowed to do so, provided those discounts are included in the Letter of Bid.</w:t>
      </w:r>
    </w:p>
    <w:p w14:paraId="0FE45200" w14:textId="77777777" w:rsidR="00A829BC" w:rsidRDefault="00A829BC" w:rsidP="00A829BC">
      <w:pPr>
        <w:pBdr>
          <w:top w:val="nil"/>
          <w:left w:val="nil"/>
          <w:bottom w:val="nil"/>
          <w:right w:val="nil"/>
          <w:between w:val="nil"/>
        </w:pBdr>
        <w:ind w:left="426"/>
        <w:jc w:val="both"/>
        <w:rPr>
          <w:color w:val="000000"/>
        </w:rPr>
      </w:pPr>
    </w:p>
    <w:p w14:paraId="452A87AA" w14:textId="77777777" w:rsidR="00A829BC" w:rsidRDefault="00A829BC" w:rsidP="00A829BC">
      <w:pPr>
        <w:numPr>
          <w:ilvl w:val="0"/>
          <w:numId w:val="1"/>
        </w:numPr>
        <w:pBdr>
          <w:top w:val="nil"/>
          <w:left w:val="nil"/>
          <w:bottom w:val="nil"/>
          <w:right w:val="nil"/>
          <w:between w:val="nil"/>
        </w:pBdr>
        <w:ind w:left="426"/>
        <w:jc w:val="both"/>
      </w:pPr>
      <w:r>
        <w:rPr>
          <w:color w:val="000000"/>
        </w:rPr>
        <w:t xml:space="preserve">Bidding will be conducted through national competitive procurement using a Request for Bids (RFB) as specified in the World Bank Procurement Regulations for Investment Project Financing (IPF) Borrowers – Procurement in IPF of Goods, Works, Non-Consulting and Consulting Services, November 2020 (hereinafter referred to as “Procurement Regulations”), and with the latest Guidelines on Preventing and Combating Fraud and Corruption in Projects Financed by IBRD Loans and IDA Credits, and is open to all eligible Bidders as defined in the Procurement Regulations. </w:t>
      </w:r>
    </w:p>
    <w:p w14:paraId="0BA37168" w14:textId="77777777" w:rsidR="00A829BC" w:rsidRDefault="00A829BC" w:rsidP="00A829BC">
      <w:pPr>
        <w:pBdr>
          <w:top w:val="nil"/>
          <w:left w:val="nil"/>
          <w:bottom w:val="nil"/>
          <w:right w:val="nil"/>
          <w:between w:val="nil"/>
        </w:pBdr>
        <w:ind w:left="720"/>
        <w:rPr>
          <w:color w:val="000000"/>
        </w:rPr>
      </w:pPr>
    </w:p>
    <w:p w14:paraId="184264CC" w14:textId="77777777" w:rsidR="00A829BC" w:rsidRDefault="00A829BC" w:rsidP="00A829BC">
      <w:pPr>
        <w:pBdr>
          <w:top w:val="nil"/>
          <w:left w:val="nil"/>
          <w:bottom w:val="nil"/>
          <w:right w:val="nil"/>
          <w:between w:val="nil"/>
        </w:pBdr>
        <w:ind w:left="426"/>
        <w:jc w:val="both"/>
        <w:rPr>
          <w:color w:val="000000"/>
        </w:rPr>
      </w:pPr>
    </w:p>
    <w:p w14:paraId="46219A8F" w14:textId="77777777" w:rsidR="00A829BC" w:rsidRDefault="00A829BC" w:rsidP="00A829BC">
      <w:pPr>
        <w:numPr>
          <w:ilvl w:val="0"/>
          <w:numId w:val="1"/>
        </w:numPr>
        <w:pBdr>
          <w:top w:val="nil"/>
          <w:left w:val="nil"/>
          <w:bottom w:val="nil"/>
          <w:right w:val="nil"/>
          <w:between w:val="nil"/>
        </w:pBdr>
        <w:spacing w:after="120"/>
        <w:ind w:left="540" w:hanging="540"/>
        <w:jc w:val="both"/>
      </w:pPr>
      <w:r>
        <w:rPr>
          <w:color w:val="000000"/>
        </w:rPr>
        <w:lastRenderedPageBreak/>
        <w:t>Interested eligible Bidders may obtain further information from:</w:t>
      </w:r>
    </w:p>
    <w:p w14:paraId="12333F7C" w14:textId="77777777" w:rsidR="00A829BC" w:rsidRDefault="00A829BC" w:rsidP="00A829BC">
      <w:pPr>
        <w:ind w:left="540"/>
        <w:jc w:val="both"/>
        <w:rPr>
          <w:b/>
          <w:bCs/>
          <w:i/>
          <w:iCs/>
        </w:rPr>
      </w:pPr>
      <w:r>
        <w:rPr>
          <w:b/>
          <w:bCs/>
          <w:i/>
          <w:iCs/>
        </w:rPr>
        <w:t>Attention: Igor ANTOCI, Procurement specialist,</w:t>
      </w:r>
    </w:p>
    <w:p w14:paraId="5317423A" w14:textId="77777777" w:rsidR="00A829BC" w:rsidRDefault="00A829BC" w:rsidP="00A829BC">
      <w:pPr>
        <w:ind w:left="540"/>
        <w:jc w:val="both"/>
        <w:rPr>
          <w:b/>
          <w:bCs/>
          <w:i/>
          <w:iCs/>
        </w:rPr>
      </w:pPr>
      <w:r>
        <w:rPr>
          <w:b/>
          <w:bCs/>
          <w:i/>
          <w:iCs/>
        </w:rPr>
        <w:t xml:space="preserve">e-mail: </w:t>
      </w:r>
      <w:hyperlink r:id="rId7">
        <w:r>
          <w:rPr>
            <w:b/>
            <w:bCs/>
            <w:i/>
            <w:iCs/>
            <w:color w:val="0000FF"/>
            <w:u w:val="single"/>
          </w:rPr>
          <w:t>eqip@mec.gov.md</w:t>
        </w:r>
      </w:hyperlink>
      <w:r>
        <w:rPr>
          <w:b/>
          <w:bCs/>
          <w:i/>
          <w:iCs/>
          <w:color w:val="000000"/>
          <w:u w:val="single"/>
        </w:rPr>
        <w:t xml:space="preserve"> </w:t>
      </w:r>
      <w:r>
        <w:rPr>
          <w:b/>
          <w:bCs/>
          <w:i/>
          <w:iCs/>
        </w:rPr>
        <w:t xml:space="preserve"> copy: </w:t>
      </w:r>
      <w:hyperlink r:id="rId8" w:history="1">
        <w:r w:rsidRPr="00BC4338">
          <w:rPr>
            <w:rStyle w:val="Hyperlink"/>
            <w:b/>
            <w:bCs/>
            <w:i/>
            <w:iCs/>
          </w:rPr>
          <w:t>igor.schoolinkind@gmail.com</w:t>
        </w:r>
      </w:hyperlink>
      <w:r>
        <w:rPr>
          <w:b/>
          <w:bCs/>
          <w:i/>
          <w:iCs/>
        </w:rPr>
        <w:t xml:space="preserve">  </w:t>
      </w:r>
    </w:p>
    <w:p w14:paraId="3E547E2B" w14:textId="77777777" w:rsidR="00A829BC" w:rsidRDefault="00A829BC" w:rsidP="00A829BC">
      <w:pPr>
        <w:ind w:left="540"/>
        <w:jc w:val="both"/>
        <w:rPr>
          <w:i/>
          <w:iCs/>
        </w:rPr>
      </w:pPr>
      <w:r>
        <w:rPr>
          <w:b/>
          <w:bCs/>
          <w:i/>
          <w:iCs/>
        </w:rPr>
        <w:t>During office time hours 09:00 to 17:00 Chisinau time at the address: MD-2004, Republic of Moldova, Chisinau city, 180 Stefan cel Mare str, 13</w:t>
      </w:r>
      <w:r>
        <w:rPr>
          <w:b/>
          <w:bCs/>
          <w:i/>
          <w:iCs/>
          <w:vertAlign w:val="superscript"/>
        </w:rPr>
        <w:t>th</w:t>
      </w:r>
      <w:r>
        <w:rPr>
          <w:b/>
          <w:bCs/>
          <w:i/>
          <w:iCs/>
        </w:rPr>
        <w:t xml:space="preserve"> floor, room 1314</w:t>
      </w:r>
      <w:r>
        <w:rPr>
          <w:i/>
          <w:iCs/>
        </w:rPr>
        <w:t xml:space="preserve">. </w:t>
      </w:r>
    </w:p>
    <w:p w14:paraId="4A78FBF5" w14:textId="77777777" w:rsidR="00A829BC" w:rsidRDefault="00A829BC" w:rsidP="00A829BC">
      <w:pPr>
        <w:numPr>
          <w:ilvl w:val="0"/>
          <w:numId w:val="1"/>
        </w:numPr>
        <w:pBdr>
          <w:top w:val="nil"/>
          <w:left w:val="nil"/>
          <w:bottom w:val="nil"/>
          <w:right w:val="nil"/>
          <w:between w:val="nil"/>
        </w:pBdr>
        <w:spacing w:before="120" w:after="120"/>
        <w:ind w:left="540" w:hanging="540"/>
        <w:jc w:val="both"/>
      </w:pPr>
      <w:r>
        <w:rPr>
          <w:color w:val="000000"/>
        </w:rPr>
        <w:t>The bidding document, in English, may be obtained by interested eligible Bidders upon the submission of a written application to the e-mail below. The bidding document will be sent by e-mail.</w:t>
      </w:r>
    </w:p>
    <w:p w14:paraId="1E66B2A8" w14:textId="77777777" w:rsidR="00A829BC" w:rsidRDefault="00A829BC" w:rsidP="00A829BC">
      <w:pPr>
        <w:numPr>
          <w:ilvl w:val="0"/>
          <w:numId w:val="1"/>
        </w:numPr>
        <w:pBdr>
          <w:top w:val="nil"/>
          <w:left w:val="nil"/>
          <w:bottom w:val="nil"/>
          <w:right w:val="nil"/>
          <w:between w:val="nil"/>
        </w:pBdr>
        <w:spacing w:before="120" w:after="120"/>
        <w:ind w:left="540" w:hanging="540"/>
        <w:jc w:val="both"/>
      </w:pPr>
      <w:r>
        <w:rPr>
          <w:color w:val="000000"/>
        </w:rPr>
        <w:t xml:space="preserve">Bids must be delivered to the address below: </w:t>
      </w:r>
    </w:p>
    <w:p w14:paraId="64E0A9E6" w14:textId="77777777" w:rsidR="00A829BC" w:rsidRDefault="00A829BC" w:rsidP="00A829BC">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ind w:left="567"/>
        <w:jc w:val="both"/>
        <w:rPr>
          <w:b/>
          <w:bCs/>
        </w:rPr>
      </w:pPr>
      <w:r>
        <w:rPr>
          <w:b/>
          <w:bCs/>
          <w:i/>
          <w:iCs/>
        </w:rPr>
        <w:t>MD-2004, Republic of Moldova, Chisinau city, 180 Stefan cel Mare str., 13</w:t>
      </w:r>
      <w:r>
        <w:rPr>
          <w:b/>
          <w:bCs/>
          <w:i/>
          <w:iCs/>
          <w:vertAlign w:val="superscript"/>
        </w:rPr>
        <w:t>th</w:t>
      </w:r>
      <w:r>
        <w:rPr>
          <w:b/>
          <w:bCs/>
          <w:i/>
          <w:iCs/>
        </w:rPr>
        <w:t xml:space="preserve"> floor, room 1314</w:t>
      </w:r>
      <w:r>
        <w:rPr>
          <w:b/>
          <w:bCs/>
        </w:rPr>
        <w:t xml:space="preserve"> </w:t>
      </w:r>
    </w:p>
    <w:p w14:paraId="19E2D8B7" w14:textId="1AA33542" w:rsidR="00A829BC" w:rsidRDefault="00A829BC" w:rsidP="00A829BC">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ind w:left="1134" w:hanging="547"/>
        <w:jc w:val="both"/>
      </w:pPr>
      <w:r>
        <w:t xml:space="preserve">until </w:t>
      </w:r>
      <w:r w:rsidRPr="007D4619">
        <w:rPr>
          <w:b/>
          <w:bCs/>
          <w:i/>
          <w:iCs/>
        </w:rPr>
        <w:t xml:space="preserve">May </w:t>
      </w:r>
      <w:r w:rsidR="00C02239">
        <w:rPr>
          <w:b/>
          <w:bCs/>
          <w:i/>
          <w:iCs/>
        </w:rPr>
        <w:t>22</w:t>
      </w:r>
      <w:r w:rsidRPr="007D4619">
        <w:rPr>
          <w:b/>
          <w:bCs/>
          <w:i/>
          <w:iCs/>
        </w:rPr>
        <w:t>, 2026</w:t>
      </w:r>
      <w:r>
        <w:rPr>
          <w:b/>
          <w:bCs/>
          <w:i/>
          <w:iCs/>
        </w:rPr>
        <w:t>, 11:00 local time</w:t>
      </w:r>
      <w:r>
        <w:rPr>
          <w:i/>
          <w:iCs/>
        </w:rPr>
        <w:t>.</w:t>
      </w:r>
      <w:r>
        <w:t xml:space="preserve"> </w:t>
      </w:r>
    </w:p>
    <w:p w14:paraId="2EA09722" w14:textId="77777777" w:rsidR="00A829BC" w:rsidRDefault="00A829BC" w:rsidP="00A829BC">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ind w:left="1134" w:hanging="547"/>
        <w:jc w:val="both"/>
      </w:pPr>
      <w:r>
        <w:t xml:space="preserve">Electronic Bidding </w:t>
      </w:r>
      <w:r>
        <w:rPr>
          <w:b/>
          <w:bCs/>
          <w:i/>
          <w:iCs/>
        </w:rPr>
        <w:t>will not be</w:t>
      </w:r>
      <w:r>
        <w:t xml:space="preserve"> permitted. </w:t>
      </w:r>
    </w:p>
    <w:p w14:paraId="61D2C519" w14:textId="77777777" w:rsidR="00A829BC" w:rsidRDefault="00A829BC" w:rsidP="00A829BC">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ind w:left="1134" w:hanging="547"/>
        <w:jc w:val="both"/>
        <w:rPr>
          <w:b/>
          <w:bCs/>
        </w:rPr>
      </w:pPr>
      <w:r>
        <w:rPr>
          <w:b/>
          <w:bCs/>
        </w:rPr>
        <w:t xml:space="preserve">Late Bids will be rejected. </w:t>
      </w:r>
    </w:p>
    <w:p w14:paraId="6DE03070" w14:textId="40F0608E" w:rsidR="00A829BC" w:rsidRDefault="00A829BC" w:rsidP="00A829BC">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ind w:left="547" w:firstLine="20"/>
        <w:jc w:val="both"/>
      </w:pPr>
      <w:r>
        <w:t xml:space="preserve">Bids will be publicly opened in the presence of the </w:t>
      </w:r>
      <w:proofErr w:type="gramStart"/>
      <w:r>
        <w:t>Bidders’</w:t>
      </w:r>
      <w:proofErr w:type="gramEnd"/>
      <w:r>
        <w:t xml:space="preserve"> designated representatives and anyone who chooses to attend at the address below </w:t>
      </w:r>
      <w:r>
        <w:rPr>
          <w:b/>
          <w:bCs/>
          <w:i/>
          <w:iCs/>
        </w:rPr>
        <w:t>MD-2004, Republic of Moldova, Chisinau, 180 Stefan cel Mare str., 13</w:t>
      </w:r>
      <w:r>
        <w:rPr>
          <w:b/>
          <w:bCs/>
          <w:i/>
          <w:iCs/>
          <w:vertAlign w:val="superscript"/>
        </w:rPr>
        <w:t>th</w:t>
      </w:r>
      <w:r>
        <w:rPr>
          <w:b/>
          <w:bCs/>
          <w:i/>
          <w:iCs/>
        </w:rPr>
        <w:t xml:space="preserve"> floor, room 1314</w:t>
      </w:r>
      <w:r>
        <w:t xml:space="preserve"> </w:t>
      </w:r>
      <w:r>
        <w:rPr>
          <w:b/>
          <w:bCs/>
          <w:i/>
          <w:iCs/>
        </w:rPr>
        <w:t xml:space="preserve">on </w:t>
      </w:r>
      <w:r w:rsidRPr="007D4619">
        <w:rPr>
          <w:b/>
          <w:bCs/>
          <w:i/>
          <w:iCs/>
        </w:rPr>
        <w:t xml:space="preserve">May </w:t>
      </w:r>
      <w:r w:rsidR="00C02239">
        <w:rPr>
          <w:b/>
          <w:bCs/>
          <w:i/>
          <w:iCs/>
        </w:rPr>
        <w:t>22</w:t>
      </w:r>
      <w:r w:rsidRPr="007D4619">
        <w:rPr>
          <w:b/>
          <w:bCs/>
          <w:i/>
          <w:iCs/>
        </w:rPr>
        <w:t>, 2026</w:t>
      </w:r>
      <w:r>
        <w:rPr>
          <w:b/>
          <w:bCs/>
          <w:i/>
          <w:iCs/>
        </w:rPr>
        <w:t>, 11:00.</w:t>
      </w:r>
    </w:p>
    <w:p w14:paraId="4CAF2928" w14:textId="77777777" w:rsidR="00A829BC" w:rsidRDefault="00A829BC" w:rsidP="00A829BC">
      <w:pPr>
        <w:numPr>
          <w:ilvl w:val="0"/>
          <w:numId w:val="1"/>
        </w:numPr>
        <w:pBdr>
          <w:top w:val="nil"/>
          <w:left w:val="nil"/>
          <w:bottom w:val="nil"/>
          <w:right w:val="nil"/>
          <w:between w:val="nil"/>
        </w:pBdr>
        <w:spacing w:before="120" w:after="120"/>
        <w:ind w:left="540" w:hanging="540"/>
        <w:jc w:val="both"/>
      </w:pPr>
      <w:r>
        <w:rPr>
          <w:color w:val="000000"/>
        </w:rPr>
        <w:t xml:space="preserve">All Bids must be accompanied by a </w:t>
      </w:r>
      <w:r>
        <w:rPr>
          <w:b/>
          <w:bCs/>
          <w:i/>
          <w:iCs/>
          <w:color w:val="000000"/>
        </w:rPr>
        <w:t>Bid-Securing Declaration</w:t>
      </w:r>
      <w:r>
        <w:rPr>
          <w:color w:val="000000"/>
        </w:rPr>
        <w:t>.</w:t>
      </w:r>
    </w:p>
    <w:p w14:paraId="76CAAFBB" w14:textId="77777777" w:rsidR="00A829BC" w:rsidRDefault="00A829BC" w:rsidP="00A829BC">
      <w:pPr>
        <w:numPr>
          <w:ilvl w:val="0"/>
          <w:numId w:val="1"/>
        </w:numPr>
        <w:pBdr>
          <w:top w:val="nil"/>
          <w:left w:val="nil"/>
          <w:bottom w:val="nil"/>
          <w:right w:val="nil"/>
          <w:between w:val="nil"/>
        </w:pBdr>
        <w:spacing w:before="120" w:after="120"/>
        <w:ind w:left="540" w:hanging="540"/>
        <w:jc w:val="both"/>
      </w:pPr>
      <w:r>
        <w:rPr>
          <w:color w:val="000000"/>
        </w:rPr>
        <w:t>Attention is drawn to the Procurement Regulations requiring the Borrower to disclose information on the successful bidder’s beneficial ownership, as part of the Contract Award Notice, using the Beneficial Ownership Disclosure Form as included in the bidding document.</w:t>
      </w:r>
    </w:p>
    <w:p w14:paraId="58C48EB8" w14:textId="77777777" w:rsidR="00A829BC" w:rsidRDefault="00A829BC" w:rsidP="00A829BC">
      <w:pPr>
        <w:numPr>
          <w:ilvl w:val="0"/>
          <w:numId w:val="1"/>
        </w:numPr>
        <w:pBdr>
          <w:top w:val="nil"/>
          <w:left w:val="nil"/>
          <w:bottom w:val="nil"/>
          <w:right w:val="nil"/>
          <w:between w:val="nil"/>
        </w:pBdr>
        <w:spacing w:before="120" w:after="120"/>
        <w:ind w:left="540" w:hanging="540"/>
        <w:jc w:val="both"/>
      </w:pPr>
      <w:r>
        <w:rPr>
          <w:color w:val="000000"/>
        </w:rPr>
        <w:t xml:space="preserve">The address(es) referred to above is (are): </w:t>
      </w:r>
      <w:r>
        <w:rPr>
          <w:b/>
          <w:bCs/>
          <w:i/>
          <w:iCs/>
          <w:color w:val="000000"/>
        </w:rPr>
        <w:t>Ministry of Education and Research of the Republic of Moldova, Education Quality Improvement Project (EQIP)</w:t>
      </w:r>
    </w:p>
    <w:p w14:paraId="07A4175E" w14:textId="77777777" w:rsidR="00A829BC" w:rsidRDefault="00A829BC" w:rsidP="00A829BC">
      <w:pPr>
        <w:rPr>
          <w:i/>
          <w:iCs/>
        </w:rPr>
      </w:pPr>
    </w:p>
    <w:p w14:paraId="3D21218D" w14:textId="77777777" w:rsidR="00A829BC" w:rsidRDefault="00A829BC" w:rsidP="00A829BC">
      <w:pPr>
        <w:ind w:firstLine="547"/>
        <w:rPr>
          <w:b/>
          <w:bCs/>
          <w:i/>
          <w:iCs/>
        </w:rPr>
      </w:pPr>
      <w:r>
        <w:rPr>
          <w:b/>
          <w:bCs/>
          <w:i/>
          <w:iCs/>
        </w:rPr>
        <w:t xml:space="preserve">   Attn: Igor ANTOCI, Procurement specialist</w:t>
      </w:r>
    </w:p>
    <w:p w14:paraId="3B11051A" w14:textId="77777777" w:rsidR="00A829BC" w:rsidRDefault="00A829BC" w:rsidP="00A829BC">
      <w:pPr>
        <w:ind w:left="709"/>
        <w:rPr>
          <w:b/>
          <w:bCs/>
          <w:i/>
          <w:iCs/>
        </w:rPr>
      </w:pPr>
      <w:r>
        <w:rPr>
          <w:b/>
          <w:bCs/>
          <w:i/>
          <w:iCs/>
        </w:rPr>
        <w:t>MD-2004, Chisinau, Republic of Moldova,</w:t>
      </w:r>
    </w:p>
    <w:p w14:paraId="16FD78FC" w14:textId="77777777" w:rsidR="00A829BC" w:rsidRDefault="00A829BC" w:rsidP="00A829BC">
      <w:pPr>
        <w:ind w:left="709"/>
        <w:rPr>
          <w:b/>
          <w:bCs/>
          <w:i/>
          <w:iCs/>
        </w:rPr>
      </w:pPr>
      <w:r>
        <w:rPr>
          <w:b/>
          <w:bCs/>
          <w:i/>
          <w:iCs/>
        </w:rPr>
        <w:t>180 Stefan cel Mare str, 13</w:t>
      </w:r>
      <w:r>
        <w:rPr>
          <w:b/>
          <w:bCs/>
          <w:i/>
          <w:iCs/>
          <w:vertAlign w:val="superscript"/>
        </w:rPr>
        <w:t>th</w:t>
      </w:r>
      <w:r>
        <w:rPr>
          <w:b/>
          <w:bCs/>
          <w:i/>
          <w:iCs/>
        </w:rPr>
        <w:t xml:space="preserve"> floor, room 1314</w:t>
      </w:r>
    </w:p>
    <w:p w14:paraId="15171A6A" w14:textId="77777777" w:rsidR="00A829BC" w:rsidRDefault="00A829BC" w:rsidP="00A829BC">
      <w:pPr>
        <w:ind w:left="709"/>
        <w:rPr>
          <w:b/>
          <w:bCs/>
          <w:i/>
          <w:iCs/>
        </w:rPr>
      </w:pPr>
      <w:r>
        <w:rPr>
          <w:b/>
          <w:bCs/>
          <w:i/>
          <w:iCs/>
        </w:rPr>
        <w:t xml:space="preserve">e-mail: </w:t>
      </w:r>
      <w:hyperlink r:id="rId9">
        <w:r>
          <w:rPr>
            <w:b/>
            <w:bCs/>
            <w:i/>
            <w:iCs/>
            <w:color w:val="0000FF"/>
            <w:u w:val="single"/>
          </w:rPr>
          <w:t>eqip@mec.gov.md</w:t>
        </w:r>
      </w:hyperlink>
      <w:r>
        <w:rPr>
          <w:b/>
          <w:bCs/>
          <w:i/>
          <w:iCs/>
        </w:rPr>
        <w:t xml:space="preserve"> </w:t>
      </w:r>
      <w:r>
        <w:rPr>
          <w:b/>
          <w:bCs/>
          <w:i/>
          <w:iCs/>
        </w:rPr>
        <w:tab/>
      </w:r>
    </w:p>
    <w:p w14:paraId="520D0A88" w14:textId="7AFA18A1" w:rsidR="009F2CCF" w:rsidRDefault="00A829BC" w:rsidP="00A829BC">
      <w:pPr>
        <w:ind w:left="709"/>
      </w:pPr>
      <w:r>
        <w:rPr>
          <w:b/>
          <w:bCs/>
          <w:i/>
          <w:iCs/>
        </w:rPr>
        <w:t xml:space="preserve">web page: </w:t>
      </w:r>
      <w:hyperlink r:id="rId10">
        <w:r>
          <w:rPr>
            <w:b/>
            <w:bCs/>
            <w:i/>
            <w:iCs/>
            <w:color w:val="0000FF"/>
            <w:u w:val="single"/>
          </w:rPr>
          <w:t>www.mec.gov.md</w:t>
        </w:r>
      </w:hyperlink>
      <w:r>
        <w:rPr>
          <w:b/>
          <w:bCs/>
          <w:i/>
          <w:iCs/>
        </w:rPr>
        <w:t xml:space="preserve"> </w:t>
      </w:r>
    </w:p>
    <w:sectPr w:rsidR="009F2CCF">
      <w:headerReference w:type="even"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76EAF" w14:textId="77777777" w:rsidR="00D2311B" w:rsidRDefault="00D2311B">
      <w:r>
        <w:separator/>
      </w:r>
    </w:p>
  </w:endnote>
  <w:endnote w:type="continuationSeparator" w:id="0">
    <w:p w14:paraId="4BB8716B" w14:textId="77777777" w:rsidR="00D2311B" w:rsidRDefault="00D23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6EE45" w14:textId="77777777" w:rsidR="00D2311B" w:rsidRDefault="00D2311B">
      <w:r>
        <w:separator/>
      </w:r>
    </w:p>
  </w:footnote>
  <w:footnote w:type="continuationSeparator" w:id="0">
    <w:p w14:paraId="28F24238" w14:textId="77777777" w:rsidR="00D2311B" w:rsidRDefault="00D231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FA5F7" w14:textId="77777777" w:rsidR="00A829BC" w:rsidRDefault="00A829BC">
    <w:pPr>
      <w:pBdr>
        <w:top w:val="nil"/>
        <w:left w:val="nil"/>
        <w:bottom w:val="single" w:sz="4" w:space="1" w:color="000000"/>
        <w:right w:val="nil"/>
        <w:between w:val="nil"/>
      </w:pBdr>
      <w:tabs>
        <w:tab w:val="right" w:pos="9000"/>
        <w:tab w:val="right" w:pos="8820"/>
      </w:tabs>
      <w:ind w:right="180"/>
      <w:jc w:val="right"/>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Pr>
        <w:noProof/>
        <w:color w:val="000000"/>
        <w:sz w:val="20"/>
        <w:szCs w:val="20"/>
      </w:rPr>
      <w:t>2</w:t>
    </w:r>
    <w:r>
      <w:rPr>
        <w:color w:val="000000"/>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C282B"/>
    <w:multiLevelType w:val="multilevel"/>
    <w:tmpl w:val="818C4DE8"/>
    <w:lvl w:ilvl="0">
      <w:start w:val="1"/>
      <w:numFmt w:val="decimal"/>
      <w:lvlText w:val="%1."/>
      <w:lvlJc w:val="left"/>
      <w:pPr>
        <w:ind w:left="900" w:hanging="360"/>
      </w:pPr>
      <w:rPr>
        <w:b w:val="0"/>
        <w:bCs w:val="0"/>
        <w:i w:val="0"/>
        <w:iCs w:val="0"/>
        <w:color w:val="000000"/>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num w:numId="1" w16cid:durableId="10999125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615"/>
    <w:rsid w:val="000807F7"/>
    <w:rsid w:val="00596615"/>
    <w:rsid w:val="0098289F"/>
    <w:rsid w:val="009F2CCF"/>
    <w:rsid w:val="00A3338C"/>
    <w:rsid w:val="00A829BC"/>
    <w:rsid w:val="00C02239"/>
    <w:rsid w:val="00D2311B"/>
    <w:rsid w:val="00DF11BE"/>
    <w:rsid w:val="00E97582"/>
    <w:rsid w:val="00EA0DBF"/>
    <w:rsid w:val="00EB199B"/>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80219"/>
  <w15:chartTrackingRefBased/>
  <w15:docId w15:val="{4FB1646D-1D0B-4414-98A2-99403C5E0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M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29BC"/>
    <w:pPr>
      <w:spacing w:after="0" w:line="240" w:lineRule="auto"/>
    </w:pPr>
    <w:rPr>
      <w:rFonts w:ascii="Times New Roman" w:eastAsia="Times New Roman" w:hAnsi="Times New Roman" w:cs="Times New Roman"/>
      <w:kern w:val="0"/>
      <w:sz w:val="24"/>
      <w:szCs w:val="24"/>
      <w:lang w:val="en" w:eastAsia="ro-MD"/>
      <w14:ligatures w14:val="none"/>
    </w:rPr>
  </w:style>
  <w:style w:type="paragraph" w:styleId="Heading1">
    <w:name w:val="heading 1"/>
    <w:basedOn w:val="Normal"/>
    <w:next w:val="Normal"/>
    <w:link w:val="Heading1Char"/>
    <w:uiPriority w:val="9"/>
    <w:qFormat/>
    <w:rsid w:val="0059661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9661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9661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9661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9661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9661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661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661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661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661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9661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9661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9661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9661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966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66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66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6615"/>
    <w:rPr>
      <w:rFonts w:eastAsiaTheme="majorEastAsia" w:cstheme="majorBidi"/>
      <w:color w:val="272727" w:themeColor="text1" w:themeTint="D8"/>
    </w:rPr>
  </w:style>
  <w:style w:type="paragraph" w:styleId="Title">
    <w:name w:val="Title"/>
    <w:basedOn w:val="Normal"/>
    <w:next w:val="Normal"/>
    <w:link w:val="TitleChar"/>
    <w:uiPriority w:val="10"/>
    <w:qFormat/>
    <w:rsid w:val="0059661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66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66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66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6615"/>
    <w:pPr>
      <w:spacing w:before="160"/>
      <w:jc w:val="center"/>
    </w:pPr>
    <w:rPr>
      <w:i/>
      <w:iCs/>
      <w:color w:val="404040" w:themeColor="text1" w:themeTint="BF"/>
    </w:rPr>
  </w:style>
  <w:style w:type="character" w:customStyle="1" w:styleId="QuoteChar">
    <w:name w:val="Quote Char"/>
    <w:basedOn w:val="DefaultParagraphFont"/>
    <w:link w:val="Quote"/>
    <w:uiPriority w:val="29"/>
    <w:rsid w:val="00596615"/>
    <w:rPr>
      <w:i/>
      <w:iCs/>
      <w:color w:val="404040" w:themeColor="text1" w:themeTint="BF"/>
    </w:rPr>
  </w:style>
  <w:style w:type="paragraph" w:styleId="ListParagraph">
    <w:name w:val="List Paragraph"/>
    <w:basedOn w:val="Normal"/>
    <w:uiPriority w:val="34"/>
    <w:qFormat/>
    <w:rsid w:val="00596615"/>
    <w:pPr>
      <w:ind w:left="720"/>
      <w:contextualSpacing/>
    </w:pPr>
  </w:style>
  <w:style w:type="character" w:styleId="IntenseEmphasis">
    <w:name w:val="Intense Emphasis"/>
    <w:basedOn w:val="DefaultParagraphFont"/>
    <w:uiPriority w:val="21"/>
    <w:qFormat/>
    <w:rsid w:val="00596615"/>
    <w:rPr>
      <w:i/>
      <w:iCs/>
      <w:color w:val="2F5496" w:themeColor="accent1" w:themeShade="BF"/>
    </w:rPr>
  </w:style>
  <w:style w:type="paragraph" w:styleId="IntenseQuote">
    <w:name w:val="Intense Quote"/>
    <w:basedOn w:val="Normal"/>
    <w:next w:val="Normal"/>
    <w:link w:val="IntenseQuoteChar"/>
    <w:uiPriority w:val="30"/>
    <w:qFormat/>
    <w:rsid w:val="005966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96615"/>
    <w:rPr>
      <w:i/>
      <w:iCs/>
      <w:color w:val="2F5496" w:themeColor="accent1" w:themeShade="BF"/>
    </w:rPr>
  </w:style>
  <w:style w:type="character" w:styleId="IntenseReference">
    <w:name w:val="Intense Reference"/>
    <w:basedOn w:val="DefaultParagraphFont"/>
    <w:uiPriority w:val="32"/>
    <w:qFormat/>
    <w:rsid w:val="00596615"/>
    <w:rPr>
      <w:b/>
      <w:bCs/>
      <w:smallCaps/>
      <w:color w:val="2F5496" w:themeColor="accent1" w:themeShade="BF"/>
      <w:spacing w:val="5"/>
    </w:rPr>
  </w:style>
  <w:style w:type="character" w:styleId="Hyperlink">
    <w:name w:val="Hyperlink"/>
    <w:basedOn w:val="DefaultParagraphFont"/>
    <w:uiPriority w:val="99"/>
    <w:unhideWhenUsed/>
    <w:rsid w:val="00A829B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gor.schoolinkind@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eqip@mec.gov.m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mec.gov.md" TargetMode="External"/><Relationship Id="rId4" Type="http://schemas.openxmlformats.org/officeDocument/2006/relationships/webSettings" Target="webSettings.xml"/><Relationship Id="rId9" Type="http://schemas.openxmlformats.org/officeDocument/2006/relationships/hyperlink" Target="mailto:eqip@mec.gov.md"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549</Words>
  <Characters>3190</Characters>
  <Application>Microsoft Office Word</Application>
  <DocSecurity>0</DocSecurity>
  <Lines>26</Lines>
  <Paragraphs>7</Paragraphs>
  <ScaleCrop>false</ScaleCrop>
  <Company/>
  <LinksUpToDate>false</LinksUpToDate>
  <CharactersWithSpaces>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Ministerul Educatiei Si Cercetarii</dc:creator>
  <cp:keywords/>
  <dc:description/>
  <cp:lastModifiedBy>Ministerul Educatiei Si Cercetarii</cp:lastModifiedBy>
  <cp:revision>5</cp:revision>
  <dcterms:created xsi:type="dcterms:W3CDTF">2026-04-06T14:49:00Z</dcterms:created>
  <dcterms:modified xsi:type="dcterms:W3CDTF">2026-04-08T10:26:00Z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8bbed5e7-dce3-472a-86ff-a0ef09bcbaba</vt:lpwstr>
  </property>
</Properties>
</file>