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385DC" w14:textId="77777777" w:rsidR="0014144F" w:rsidRPr="00761B18" w:rsidRDefault="0014144F" w:rsidP="0014144F">
      <w:pPr>
        <w:spacing w:before="240" w:after="240" w:line="960" w:lineRule="atLeast"/>
        <w:rPr>
          <w:rFonts w:ascii="Cambria" w:hAnsi="Cambria"/>
          <w:b/>
          <w:bCs/>
          <w:lang w:eastAsia="ru-RU"/>
        </w:rPr>
      </w:pP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tblGrid>
      <w:tr w:rsidR="0014144F" w:rsidRPr="00761B18" w14:paraId="6EEEF8BE" w14:textId="77777777" w:rsidTr="005849E6">
        <w:trPr>
          <w:trHeight w:val="30"/>
          <w:tblCellSpacing w:w="0" w:type="dxa"/>
        </w:trPr>
        <w:tc>
          <w:tcPr>
            <w:tcW w:w="6" w:type="dxa"/>
            <w:vAlign w:val="center"/>
            <w:hideMark/>
          </w:tcPr>
          <w:p w14:paraId="7BD32993" w14:textId="77777777" w:rsidR="0014144F" w:rsidRPr="00761B18" w:rsidRDefault="0014144F" w:rsidP="0014144F">
            <w:pPr>
              <w:rPr>
                <w:rFonts w:ascii="Cambria" w:hAnsi="Cambria"/>
                <w:lang w:val="ro-RO" w:eastAsia="ru-RU"/>
              </w:rPr>
            </w:pPr>
          </w:p>
        </w:tc>
      </w:tr>
    </w:tbl>
    <w:p w14:paraId="7605FD3C" w14:textId="48D9D554" w:rsidR="0014144F" w:rsidRPr="00761B18" w:rsidRDefault="0014144F" w:rsidP="00917391">
      <w:pPr>
        <w:rPr>
          <w:rFonts w:ascii="Cambria" w:hAnsi="Cambria"/>
          <w:lang w:val="ro-RO" w:eastAsia="ru-RU"/>
        </w:rPr>
      </w:pPr>
      <w:r w:rsidRPr="00761B18">
        <w:rPr>
          <w:rFonts w:ascii="Cambria" w:hAnsi="Cambria"/>
          <w:b/>
          <w:bCs/>
          <w:lang w:val="ro-RO" w:eastAsia="ru-RU"/>
        </w:rPr>
        <w:t> </w:t>
      </w:r>
    </w:p>
    <w:p w14:paraId="5ED0DA1C" w14:textId="3B2B997E" w:rsidR="0014144F" w:rsidRPr="00761B18" w:rsidRDefault="00917391" w:rsidP="0014144F">
      <w:pPr>
        <w:jc w:val="center"/>
        <w:rPr>
          <w:rFonts w:ascii="Cambria" w:hAnsi="Cambria"/>
          <w:b/>
          <w:bCs/>
          <w:lang w:val="ro-RO" w:eastAsia="ru-RU"/>
        </w:rPr>
      </w:pPr>
      <w:r>
        <w:rPr>
          <w:noProof/>
        </w:rPr>
        <w:drawing>
          <wp:inline distT="0" distB="0" distL="0" distR="0" wp14:anchorId="12AC4407" wp14:editId="75BA7E6E">
            <wp:extent cx="1295400" cy="533400"/>
            <wp:effectExtent l="0" t="0" r="0" b="0"/>
            <wp:docPr id="1585892476" name="Picture 158589247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0" cy="533400"/>
                    </a:xfrm>
                    <a:prstGeom prst="rect">
                      <a:avLst/>
                    </a:prstGeom>
                    <a:noFill/>
                    <a:ln>
                      <a:noFill/>
                    </a:ln>
                  </pic:spPr>
                </pic:pic>
              </a:graphicData>
            </a:graphic>
          </wp:inline>
        </w:drawing>
      </w:r>
    </w:p>
    <w:p w14:paraId="0D4C52FF" w14:textId="77777777" w:rsidR="0014144F" w:rsidRPr="00761B18" w:rsidRDefault="0014144F" w:rsidP="0014144F">
      <w:pPr>
        <w:jc w:val="center"/>
        <w:rPr>
          <w:rFonts w:ascii="Cambria" w:hAnsi="Cambria"/>
          <w:b/>
          <w:bCs/>
          <w:lang w:val="ro-RO" w:eastAsia="ru-RU"/>
        </w:rPr>
      </w:pPr>
    </w:p>
    <w:p w14:paraId="04228555" w14:textId="77777777" w:rsidR="00761B18" w:rsidRPr="00761B18" w:rsidRDefault="00761B18" w:rsidP="0014144F">
      <w:pPr>
        <w:jc w:val="center"/>
        <w:rPr>
          <w:rFonts w:ascii="Cambria" w:hAnsi="Cambria"/>
          <w:b/>
          <w:bCs/>
          <w:lang w:val="ro-RO" w:eastAsia="ru-RU"/>
        </w:rPr>
      </w:pPr>
    </w:p>
    <w:p w14:paraId="24323414" w14:textId="77777777" w:rsidR="00917391" w:rsidRDefault="00917391" w:rsidP="0014144F">
      <w:pPr>
        <w:jc w:val="center"/>
        <w:rPr>
          <w:rFonts w:ascii="Cambria" w:hAnsi="Cambria"/>
          <w:b/>
          <w:bCs/>
          <w:lang w:val="ro-RO" w:eastAsia="ru-RU"/>
        </w:rPr>
      </w:pPr>
    </w:p>
    <w:p w14:paraId="4418A68D" w14:textId="162BAA55" w:rsidR="0014144F" w:rsidRPr="00761B18" w:rsidRDefault="0014144F" w:rsidP="0014144F">
      <w:pPr>
        <w:jc w:val="center"/>
        <w:rPr>
          <w:rFonts w:ascii="Cambria" w:hAnsi="Cambria"/>
          <w:b/>
          <w:bCs/>
          <w:lang w:val="ro-RO" w:eastAsia="ru-RU"/>
        </w:rPr>
      </w:pPr>
      <w:r w:rsidRPr="00761B18">
        <w:rPr>
          <w:rFonts w:ascii="Cambria" w:hAnsi="Cambria"/>
          <w:b/>
          <w:bCs/>
          <w:lang w:val="ro-RO" w:eastAsia="ru-RU"/>
        </w:rPr>
        <w:t>UNITATEA CONSOLIDATĂ PENTRU IMPLEMENTAREA PROGRAMELOR IFAD</w:t>
      </w:r>
    </w:p>
    <w:p w14:paraId="00BA459F" w14:textId="77777777" w:rsidR="0014144F" w:rsidRPr="00761B18" w:rsidRDefault="0014144F" w:rsidP="0014144F">
      <w:pPr>
        <w:jc w:val="center"/>
        <w:rPr>
          <w:rFonts w:ascii="Cambria" w:hAnsi="Cambria"/>
          <w:b/>
          <w:bCs/>
          <w:lang w:val="ro-RO" w:eastAsia="ru-RU"/>
        </w:rPr>
      </w:pPr>
      <w:r w:rsidRPr="00761B18">
        <w:rPr>
          <w:rFonts w:ascii="Cambria" w:hAnsi="Cambria"/>
          <w:b/>
          <w:bCs/>
          <w:lang w:val="ro-RO" w:eastAsia="ru-RU"/>
        </w:rPr>
        <w:t xml:space="preserve"> </w:t>
      </w:r>
    </w:p>
    <w:p w14:paraId="21C17451" w14:textId="77777777" w:rsidR="00761B18" w:rsidRPr="00761B18" w:rsidRDefault="00761B18" w:rsidP="0014144F">
      <w:pPr>
        <w:spacing w:line="276" w:lineRule="auto"/>
        <w:jc w:val="center"/>
        <w:rPr>
          <w:rFonts w:ascii="Cambria" w:hAnsi="Cambria"/>
          <w:b/>
          <w:bCs/>
          <w:lang w:val="ro-RO" w:eastAsia="ru-RU"/>
        </w:rPr>
      </w:pPr>
    </w:p>
    <w:p w14:paraId="050D8270" w14:textId="46B4D0F7" w:rsidR="0014144F" w:rsidRPr="00761B18" w:rsidRDefault="0014144F" w:rsidP="0014144F">
      <w:pPr>
        <w:spacing w:line="276" w:lineRule="auto"/>
        <w:jc w:val="center"/>
        <w:rPr>
          <w:rFonts w:ascii="Cambria" w:hAnsi="Cambria"/>
          <w:lang w:val="ro-RO" w:eastAsia="ru-RU"/>
        </w:rPr>
      </w:pPr>
      <w:r w:rsidRPr="00761B18">
        <w:rPr>
          <w:rFonts w:ascii="Cambria" w:hAnsi="Cambria"/>
          <w:b/>
          <w:bCs/>
          <w:lang w:val="ro-RO" w:eastAsia="ru-RU"/>
        </w:rPr>
        <w:t>Termeni de referință </w:t>
      </w:r>
    </w:p>
    <w:p w14:paraId="78E56179" w14:textId="77777777" w:rsidR="00917391" w:rsidRPr="00761B18" w:rsidRDefault="00917391" w:rsidP="0014144F">
      <w:pPr>
        <w:spacing w:line="276" w:lineRule="auto"/>
        <w:jc w:val="center"/>
        <w:rPr>
          <w:rFonts w:ascii="Cambria" w:hAnsi="Cambria"/>
          <w:bCs/>
          <w:lang w:val="ro-RO" w:eastAsia="ru-RU"/>
        </w:rPr>
      </w:pPr>
    </w:p>
    <w:p w14:paraId="3ABBB9F1" w14:textId="17445292" w:rsidR="0014144F" w:rsidRPr="00761B18" w:rsidRDefault="00761B18" w:rsidP="00761B18">
      <w:pPr>
        <w:jc w:val="center"/>
        <w:rPr>
          <w:rFonts w:ascii="Cambria" w:hAnsi="Cambria"/>
          <w:color w:val="007BB8"/>
          <w:sz w:val="28"/>
          <w:szCs w:val="28"/>
          <w:lang w:val="ro-RO" w:eastAsia="ru-RU"/>
        </w:rPr>
      </w:pPr>
      <w:r w:rsidRPr="00761B18">
        <w:rPr>
          <w:rFonts w:ascii="Cambria" w:hAnsi="Cambria"/>
          <w:color w:val="007BB8"/>
          <w:sz w:val="28"/>
          <w:szCs w:val="28"/>
          <w:lang w:val="ro-RO" w:eastAsia="ru-RU"/>
        </w:rPr>
        <w:t>Selectarea Prestatorul de servicii pentru Organizarea unei vizite de studiu în Franța</w:t>
      </w:r>
      <w:r>
        <w:rPr>
          <w:rFonts w:ascii="Cambria" w:hAnsi="Cambria"/>
          <w:color w:val="007BB8"/>
          <w:sz w:val="28"/>
          <w:szCs w:val="28"/>
          <w:lang w:val="ro-RO" w:eastAsia="ru-RU"/>
        </w:rPr>
        <w:t xml:space="preserve"> </w:t>
      </w:r>
      <w:r w:rsidRPr="00761B18">
        <w:rPr>
          <w:rFonts w:ascii="Cambria" w:hAnsi="Cambria"/>
          <w:color w:val="007BB8"/>
          <w:sz w:val="28"/>
          <w:szCs w:val="28"/>
          <w:lang w:val="ro-RO" w:eastAsia="ru-RU"/>
        </w:rPr>
        <w:t>pentru un grup de crescători de ovine și caprine beneficiari și potențiali beneficiari ai Proiectelor IFAD</w:t>
      </w:r>
      <w:r w:rsidR="0014144F" w:rsidRPr="00761B18">
        <w:rPr>
          <w:rFonts w:ascii="Cambria" w:hAnsi="Cambria"/>
          <w:lang w:val="ro-RO" w:eastAsia="ru-RU"/>
        </w:rPr>
        <w:t> </w:t>
      </w:r>
    </w:p>
    <w:p w14:paraId="2579F6E8" w14:textId="77777777" w:rsidR="0014144F" w:rsidRPr="00761B18" w:rsidRDefault="0014144F" w:rsidP="0014144F">
      <w:pPr>
        <w:jc w:val="center"/>
        <w:rPr>
          <w:rFonts w:ascii="Cambria" w:hAnsi="Cambria"/>
          <w:lang w:val="ro-RO" w:eastAsia="ru-RU"/>
        </w:rPr>
      </w:pPr>
    </w:p>
    <w:p w14:paraId="5301F800" w14:textId="2F13F616" w:rsidR="0014144F" w:rsidRPr="00761B18" w:rsidRDefault="0014144F" w:rsidP="0014144F">
      <w:pPr>
        <w:jc w:val="center"/>
        <w:rPr>
          <w:rFonts w:ascii="Cambria" w:hAnsi="Cambria"/>
          <w:lang w:val="ro-RO" w:eastAsia="ru-RU"/>
        </w:rPr>
      </w:pPr>
      <w:proofErr w:type="spellStart"/>
      <w:r w:rsidRPr="00761B18">
        <w:rPr>
          <w:rFonts w:ascii="Cambria" w:hAnsi="Cambria"/>
          <w:lang w:val="ro-RO" w:eastAsia="ru-RU"/>
        </w:rPr>
        <w:t>Ref</w:t>
      </w:r>
      <w:proofErr w:type="spellEnd"/>
      <w:r w:rsidRPr="00761B18">
        <w:rPr>
          <w:rFonts w:ascii="Cambria" w:hAnsi="Cambria"/>
          <w:lang w:val="ro-RO" w:eastAsia="ru-RU"/>
        </w:rPr>
        <w:t xml:space="preserve"> No:</w:t>
      </w:r>
      <w:r w:rsidRPr="00761B18">
        <w:rPr>
          <w:rFonts w:ascii="Cambria" w:hAnsi="Cambria"/>
          <w:b/>
          <w:bCs/>
          <w:lang w:val="ro-RO" w:eastAsia="ru-RU"/>
        </w:rPr>
        <w:t xml:space="preserve"> </w:t>
      </w:r>
      <w:r w:rsidR="00761B18" w:rsidRPr="00761B18">
        <w:rPr>
          <w:rFonts w:ascii="Cambria" w:hAnsi="Cambria"/>
          <w:i/>
          <w:iCs/>
          <w:color w:val="007BB8"/>
          <w:lang w:val="ro-RO" w:eastAsia="ru-RU"/>
        </w:rPr>
        <w:t>25</w:t>
      </w:r>
      <w:r w:rsidRPr="00761B18">
        <w:rPr>
          <w:rFonts w:ascii="Cambria" w:hAnsi="Cambria"/>
          <w:i/>
          <w:iCs/>
          <w:color w:val="007BB8"/>
          <w:lang w:val="ro-RO" w:eastAsia="ru-RU"/>
        </w:rPr>
        <w:t xml:space="preserve">/26 TRTP </w:t>
      </w:r>
    </w:p>
    <w:p w14:paraId="0D93EA0D" w14:textId="77777777" w:rsidR="0014144F" w:rsidRPr="00761B18" w:rsidRDefault="0014144F" w:rsidP="0014144F">
      <w:pPr>
        <w:jc w:val="center"/>
        <w:rPr>
          <w:rFonts w:ascii="Cambria" w:hAnsi="Cambria"/>
          <w:lang w:val="ro-RO" w:eastAsia="ru-RU"/>
        </w:rPr>
      </w:pPr>
      <w:r w:rsidRPr="00761B18">
        <w:rPr>
          <w:rFonts w:ascii="Cambria" w:hAnsi="Cambria"/>
          <w:b/>
          <w:bCs/>
          <w:lang w:val="ro-RO" w:eastAsia="ru-RU"/>
        </w:rPr>
        <w:t> </w:t>
      </w:r>
    </w:p>
    <w:p w14:paraId="4DE04506" w14:textId="77777777" w:rsidR="00761B18" w:rsidRPr="00761B18" w:rsidRDefault="00761B18" w:rsidP="0014144F">
      <w:pPr>
        <w:jc w:val="center"/>
        <w:rPr>
          <w:rFonts w:ascii="Cambria" w:hAnsi="Cambria"/>
          <w:b/>
          <w:bCs/>
          <w:lang w:val="ro-RO" w:eastAsia="ru-RU"/>
        </w:rPr>
      </w:pPr>
    </w:p>
    <w:p w14:paraId="2D11F8CD" w14:textId="77777777" w:rsidR="00761B18" w:rsidRPr="00761B18" w:rsidRDefault="00761B18" w:rsidP="0014144F">
      <w:pPr>
        <w:jc w:val="center"/>
        <w:rPr>
          <w:rFonts w:ascii="Cambria" w:hAnsi="Cambria"/>
          <w:b/>
          <w:bCs/>
          <w:lang w:val="ro-RO" w:eastAsia="ru-RU"/>
        </w:rPr>
      </w:pPr>
    </w:p>
    <w:p w14:paraId="1C8E019F" w14:textId="77777777" w:rsidR="00761B18" w:rsidRPr="00761B18" w:rsidRDefault="00761B18" w:rsidP="0014144F">
      <w:pPr>
        <w:jc w:val="center"/>
        <w:rPr>
          <w:rFonts w:ascii="Cambria" w:hAnsi="Cambria"/>
          <w:b/>
          <w:bCs/>
          <w:lang w:val="ro-RO" w:eastAsia="ru-RU"/>
        </w:rPr>
      </w:pPr>
    </w:p>
    <w:p w14:paraId="680AA284" w14:textId="77777777" w:rsidR="00761B18" w:rsidRPr="00761B18" w:rsidRDefault="00761B18" w:rsidP="0014144F">
      <w:pPr>
        <w:jc w:val="center"/>
        <w:rPr>
          <w:rFonts w:ascii="Cambria" w:hAnsi="Cambria"/>
          <w:b/>
          <w:bCs/>
          <w:lang w:val="ro-RO" w:eastAsia="ru-RU"/>
        </w:rPr>
      </w:pPr>
    </w:p>
    <w:p w14:paraId="37C7966F" w14:textId="77777777" w:rsidR="00761B18" w:rsidRPr="00761B18" w:rsidRDefault="00761B18" w:rsidP="0014144F">
      <w:pPr>
        <w:jc w:val="center"/>
        <w:rPr>
          <w:rFonts w:ascii="Cambria" w:hAnsi="Cambria"/>
          <w:b/>
          <w:bCs/>
          <w:lang w:val="ro-RO" w:eastAsia="ru-RU"/>
        </w:rPr>
      </w:pPr>
    </w:p>
    <w:p w14:paraId="63118109" w14:textId="77777777" w:rsidR="00761B18" w:rsidRPr="00761B18" w:rsidRDefault="00761B18" w:rsidP="0014144F">
      <w:pPr>
        <w:jc w:val="center"/>
        <w:rPr>
          <w:rFonts w:ascii="Cambria" w:hAnsi="Cambria"/>
          <w:b/>
          <w:bCs/>
          <w:lang w:val="ro-RO" w:eastAsia="ru-RU"/>
        </w:rPr>
      </w:pPr>
    </w:p>
    <w:p w14:paraId="7EF4D1C5" w14:textId="77777777" w:rsidR="00761B18" w:rsidRPr="00761B18" w:rsidRDefault="00761B18" w:rsidP="0014144F">
      <w:pPr>
        <w:jc w:val="center"/>
        <w:rPr>
          <w:rFonts w:ascii="Cambria" w:hAnsi="Cambria"/>
          <w:b/>
          <w:bCs/>
          <w:lang w:val="ro-RO" w:eastAsia="ru-RU"/>
        </w:rPr>
      </w:pPr>
    </w:p>
    <w:p w14:paraId="266C6F78" w14:textId="77777777" w:rsidR="00761B18" w:rsidRPr="00761B18" w:rsidRDefault="00761B18" w:rsidP="0014144F">
      <w:pPr>
        <w:jc w:val="center"/>
        <w:rPr>
          <w:rFonts w:ascii="Cambria" w:hAnsi="Cambria"/>
          <w:b/>
          <w:bCs/>
          <w:lang w:val="ro-RO" w:eastAsia="ru-RU"/>
        </w:rPr>
      </w:pPr>
    </w:p>
    <w:p w14:paraId="0F420753" w14:textId="77777777" w:rsidR="00761B18" w:rsidRPr="00761B18" w:rsidRDefault="00761B18" w:rsidP="0014144F">
      <w:pPr>
        <w:jc w:val="center"/>
        <w:rPr>
          <w:rFonts w:ascii="Cambria" w:hAnsi="Cambria"/>
          <w:b/>
          <w:bCs/>
          <w:lang w:val="ro-RO" w:eastAsia="ru-RU"/>
        </w:rPr>
      </w:pPr>
    </w:p>
    <w:p w14:paraId="2155C9D8" w14:textId="77777777" w:rsidR="00761B18" w:rsidRPr="00761B18" w:rsidRDefault="00761B18" w:rsidP="0014144F">
      <w:pPr>
        <w:jc w:val="center"/>
        <w:rPr>
          <w:rFonts w:ascii="Cambria" w:hAnsi="Cambria"/>
          <w:b/>
          <w:bCs/>
          <w:lang w:val="ro-RO" w:eastAsia="ru-RU"/>
        </w:rPr>
      </w:pPr>
    </w:p>
    <w:p w14:paraId="260F39FB" w14:textId="77777777" w:rsidR="00761B18" w:rsidRPr="00761B18" w:rsidRDefault="00761B18" w:rsidP="0014144F">
      <w:pPr>
        <w:jc w:val="center"/>
        <w:rPr>
          <w:rFonts w:ascii="Cambria" w:hAnsi="Cambria"/>
          <w:b/>
          <w:bCs/>
          <w:lang w:val="ro-RO" w:eastAsia="ru-RU"/>
        </w:rPr>
      </w:pPr>
    </w:p>
    <w:p w14:paraId="4E2CC90A" w14:textId="77777777" w:rsidR="00761B18" w:rsidRPr="00761B18" w:rsidRDefault="00761B18" w:rsidP="00761B18">
      <w:pPr>
        <w:rPr>
          <w:rFonts w:ascii="Cambria" w:hAnsi="Cambria"/>
          <w:b/>
          <w:bCs/>
          <w:lang w:val="ro-RO" w:eastAsia="ru-RU"/>
        </w:rPr>
      </w:pPr>
    </w:p>
    <w:p w14:paraId="77D8281C" w14:textId="77777777" w:rsidR="00761B18" w:rsidRPr="00761B18" w:rsidRDefault="00761B18" w:rsidP="0014144F">
      <w:pPr>
        <w:jc w:val="center"/>
        <w:rPr>
          <w:rFonts w:ascii="Cambria" w:hAnsi="Cambria"/>
          <w:b/>
          <w:bCs/>
          <w:lang w:val="ro-RO" w:eastAsia="ru-RU"/>
        </w:rPr>
      </w:pPr>
    </w:p>
    <w:p w14:paraId="39C826C3" w14:textId="77777777" w:rsidR="00917391" w:rsidRDefault="00917391" w:rsidP="0014144F">
      <w:pPr>
        <w:jc w:val="center"/>
        <w:rPr>
          <w:rFonts w:ascii="Cambria" w:hAnsi="Cambria"/>
          <w:b/>
          <w:bCs/>
          <w:lang w:val="ro-RO" w:eastAsia="ru-RU"/>
        </w:rPr>
      </w:pPr>
    </w:p>
    <w:p w14:paraId="315B46E6" w14:textId="77777777" w:rsidR="00917391" w:rsidRDefault="00917391" w:rsidP="0014144F">
      <w:pPr>
        <w:jc w:val="center"/>
        <w:rPr>
          <w:rFonts w:ascii="Cambria" w:hAnsi="Cambria"/>
          <w:b/>
          <w:bCs/>
          <w:lang w:val="ro-RO" w:eastAsia="ru-RU"/>
        </w:rPr>
      </w:pPr>
    </w:p>
    <w:p w14:paraId="5A4C29AB" w14:textId="77777777" w:rsidR="00917391" w:rsidRDefault="00917391" w:rsidP="0014144F">
      <w:pPr>
        <w:jc w:val="center"/>
        <w:rPr>
          <w:rFonts w:ascii="Cambria" w:hAnsi="Cambria"/>
          <w:b/>
          <w:bCs/>
          <w:lang w:val="ro-RO" w:eastAsia="ru-RU"/>
        </w:rPr>
      </w:pPr>
    </w:p>
    <w:p w14:paraId="69A801B2" w14:textId="77777777" w:rsidR="00917391" w:rsidRDefault="00917391" w:rsidP="0014144F">
      <w:pPr>
        <w:jc w:val="center"/>
        <w:rPr>
          <w:rFonts w:ascii="Cambria" w:hAnsi="Cambria"/>
          <w:b/>
          <w:bCs/>
          <w:lang w:val="ro-RO" w:eastAsia="ru-RU"/>
        </w:rPr>
      </w:pPr>
    </w:p>
    <w:p w14:paraId="7E86A439" w14:textId="36E77CB5" w:rsidR="0014144F" w:rsidRPr="00761B18" w:rsidRDefault="0014144F" w:rsidP="0014144F">
      <w:pPr>
        <w:jc w:val="center"/>
        <w:rPr>
          <w:rFonts w:ascii="Cambria" w:hAnsi="Cambria"/>
          <w:lang w:val="ro-RO" w:eastAsia="ru-RU"/>
        </w:rPr>
      </w:pPr>
      <w:r w:rsidRPr="00761B18">
        <w:rPr>
          <w:rFonts w:ascii="Cambria" w:hAnsi="Cambria"/>
          <w:b/>
          <w:bCs/>
          <w:lang w:val="ro-RO" w:eastAsia="ru-RU"/>
        </w:rPr>
        <w:t> </w:t>
      </w:r>
    </w:p>
    <w:p w14:paraId="0E57250F" w14:textId="77777777" w:rsidR="0014144F" w:rsidRPr="00761B18" w:rsidRDefault="0014144F" w:rsidP="0014144F">
      <w:pPr>
        <w:jc w:val="center"/>
        <w:rPr>
          <w:rFonts w:ascii="Cambria" w:hAnsi="Cambria"/>
          <w:lang w:val="ro-RO" w:eastAsia="ru-RU"/>
        </w:rPr>
      </w:pPr>
      <w:r w:rsidRPr="00761B18">
        <w:rPr>
          <w:rFonts w:ascii="Cambria" w:hAnsi="Cambria"/>
          <w:b/>
          <w:bCs/>
          <w:lang w:val="ro-RO" w:eastAsia="ru-RU"/>
        </w:rPr>
        <w:t> </w:t>
      </w:r>
    </w:p>
    <w:p w14:paraId="403557C9" w14:textId="549D3929" w:rsidR="0014144F" w:rsidRPr="00761B18" w:rsidRDefault="0014144F" w:rsidP="0014144F">
      <w:pPr>
        <w:rPr>
          <w:rFonts w:ascii="Cambria" w:hAnsi="Cambria"/>
          <w:lang w:val="ro-RO" w:eastAsia="ru-RU"/>
        </w:rPr>
      </w:pPr>
      <w:r w:rsidRPr="00761B18">
        <w:rPr>
          <w:rFonts w:ascii="Cambria" w:hAnsi="Cambria"/>
          <w:b/>
          <w:bCs/>
          <w:lang w:val="ro-RO" w:eastAsia="ru-RU"/>
        </w:rPr>
        <w:t xml:space="preserve">Data lansării: </w:t>
      </w:r>
      <w:r w:rsidR="00761B18" w:rsidRPr="00761B18">
        <w:rPr>
          <w:rFonts w:ascii="Cambria" w:hAnsi="Cambria"/>
          <w:b/>
          <w:bCs/>
          <w:color w:val="007BB8"/>
          <w:lang w:val="ro-RO" w:eastAsia="ru-RU"/>
        </w:rPr>
        <w:t>0</w:t>
      </w:r>
      <w:r w:rsidR="00E663EC">
        <w:rPr>
          <w:rFonts w:ascii="Cambria" w:hAnsi="Cambria"/>
          <w:b/>
          <w:bCs/>
          <w:color w:val="007BB8"/>
          <w:lang w:val="ro-RO" w:eastAsia="ru-RU"/>
        </w:rPr>
        <w:t>9</w:t>
      </w:r>
      <w:r w:rsidR="00761B18" w:rsidRPr="00761B18">
        <w:rPr>
          <w:rFonts w:ascii="Cambria" w:hAnsi="Cambria"/>
          <w:b/>
          <w:bCs/>
          <w:color w:val="007BB8"/>
          <w:lang w:val="ro-RO" w:eastAsia="ru-RU"/>
        </w:rPr>
        <w:t>.04.2026</w:t>
      </w:r>
    </w:p>
    <w:p w14:paraId="5975A1B8" w14:textId="4488D796" w:rsidR="0014144F" w:rsidRPr="00761B18" w:rsidRDefault="0014144F" w:rsidP="0014144F">
      <w:pPr>
        <w:pBdr>
          <w:bottom w:val="single" w:sz="4" w:space="0" w:color="auto"/>
        </w:pBdr>
        <w:tabs>
          <w:tab w:val="right" w:pos="9000"/>
        </w:tabs>
        <w:jc w:val="center"/>
        <w:rPr>
          <w:rFonts w:ascii="Cambria" w:hAnsi="Cambria"/>
          <w:lang w:val="ro-RO"/>
        </w:rPr>
      </w:pPr>
      <w:r w:rsidRPr="00761B18">
        <w:rPr>
          <w:rFonts w:ascii="Cambria" w:hAnsi="Cambria"/>
          <w:b/>
          <w:bCs/>
          <w:lang w:val="ro-RO" w:eastAsia="ru-RU"/>
        </w:rPr>
        <w:br w:type="page"/>
      </w:r>
      <w:r w:rsidRPr="00761B18">
        <w:rPr>
          <w:rFonts w:ascii="Cambria" w:hAnsi="Cambria"/>
          <w:b/>
          <w:bCs/>
          <w:lang w:val="ro-RO" w:eastAsia="ru-RU"/>
        </w:rPr>
        <w:lastRenderedPageBreak/>
        <w:t> </w:t>
      </w:r>
      <w:r w:rsidRPr="00761B18">
        <w:rPr>
          <w:rFonts w:ascii="Cambria" w:hAnsi="Cambria"/>
          <w:noProof/>
          <w:lang w:val="ro-RO" w:eastAsia="ru-RU"/>
        </w:rPr>
        <mc:AlternateContent>
          <mc:Choice Requires="wps">
            <w:drawing>
              <wp:anchor distT="0" distB="0" distL="114300" distR="114300" simplePos="0" relativeHeight="251661312" behindDoc="0" locked="0" layoutInCell="1" allowOverlap="1" wp14:anchorId="3C78DA76" wp14:editId="0361BE28">
                <wp:simplePos x="0" y="0"/>
                <wp:positionH relativeFrom="margin">
                  <wp:align>center</wp:align>
                </wp:positionH>
                <wp:positionV relativeFrom="page">
                  <wp:posOffset>450215</wp:posOffset>
                </wp:positionV>
                <wp:extent cx="6868795" cy="360045"/>
                <wp:effectExtent l="0" t="0" r="0" b="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9F91B" id="Rectangle 6" o:spid="_x0000_s1026" style="position:absolute;margin-left:0;margin-top:35.45pt;width:540.85pt;height:28.3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" fillcolor="#1f3671" stroked="f" strokeweight="2pt">
                <w10:wrap anchorx="margin" anchory="page"/>
              </v:rect>
            </w:pict>
          </mc:Fallback>
        </mc:AlternateContent>
      </w:r>
      <w:r w:rsidRPr="00761B18">
        <w:rPr>
          <w:rFonts w:ascii="Cambria" w:hAnsi="Cambria"/>
          <w:noProof/>
          <w:lang w:val="ro-RO" w:eastAsia="ru-RU"/>
        </w:rPr>
        <mc:AlternateContent>
          <mc:Choice Requires="wps">
            <w:drawing>
              <wp:anchor distT="0" distB="0" distL="114300" distR="114300" simplePos="0" relativeHeight="251662336" behindDoc="0" locked="0" layoutInCell="1" allowOverlap="1" wp14:anchorId="57C8BD7A" wp14:editId="4B19CCF5">
                <wp:simplePos x="0" y="0"/>
                <wp:positionH relativeFrom="margin">
                  <wp:align>center</wp:align>
                </wp:positionH>
                <wp:positionV relativeFrom="page">
                  <wp:posOffset>860425</wp:posOffset>
                </wp:positionV>
                <wp:extent cx="6868795" cy="179705"/>
                <wp:effectExtent l="0" t="0" r="0" b="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C79F6" id="Rectangle 5" o:spid="_x0000_s1026" style="position:absolute;margin-left:0;margin-top:67.75pt;width:540.85pt;height:14.1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" fillcolor="#00b0f0" stroked="f" strokeweight="2pt">
                <w10:wrap anchorx="margin" anchory="page"/>
              </v:rect>
            </w:pict>
          </mc:Fallback>
        </mc:AlternateContent>
      </w:r>
    </w:p>
    <w:p w14:paraId="10C9F8AC" w14:textId="77777777" w:rsidR="0014144F" w:rsidRPr="00761B18" w:rsidRDefault="0014144F" w:rsidP="0014144F">
      <w:pPr>
        <w:rPr>
          <w:rFonts w:ascii="Cambria" w:hAnsi="Cambria"/>
          <w:lang w:val="ro-RO" w:eastAsia="ru-RU"/>
        </w:rPr>
      </w:pPr>
    </w:p>
    <w:p w14:paraId="0176F46A" w14:textId="4A4D4D42" w:rsidR="0014144F" w:rsidRPr="00761B18" w:rsidRDefault="0014144F" w:rsidP="0014144F">
      <w:pPr>
        <w:ind w:left="-567"/>
        <w:rPr>
          <w:rFonts w:ascii="Cambria" w:hAnsi="Cambria"/>
          <w:lang w:val="ro-RO" w:eastAsia="ru-RU"/>
        </w:rPr>
      </w:pPr>
      <w:r w:rsidRPr="00761B18">
        <w:rPr>
          <w:rFonts w:ascii="Cambria" w:hAnsi="Cambria"/>
          <w:b/>
          <w:bCs/>
          <w:lang w:val="ro-RO" w:eastAsia="ru-RU"/>
        </w:rPr>
        <w:t> </w:t>
      </w:r>
    </w:p>
    <w:p w14:paraId="4B8B2C92" w14:textId="77777777" w:rsidR="0014144F" w:rsidRPr="00761B18" w:rsidRDefault="0014144F" w:rsidP="0014144F">
      <w:pPr>
        <w:ind w:left="397" w:right="397"/>
        <w:jc w:val="center"/>
        <w:rPr>
          <w:rFonts w:ascii="Cambria" w:hAnsi="Cambria"/>
          <w:b/>
          <w:bCs/>
          <w:spacing w:val="8"/>
          <w:lang w:val="ro-RO" w:eastAsia="ru-RU"/>
        </w:rPr>
      </w:pPr>
      <w:r w:rsidRPr="00761B18">
        <w:rPr>
          <w:rFonts w:ascii="Cambria" w:hAnsi="Cambria"/>
          <w:b/>
          <w:bCs/>
          <w:spacing w:val="8"/>
          <w:lang w:val="ro-RO" w:eastAsia="ru-RU"/>
        </w:rPr>
        <w:t>Cuvânt înainte </w:t>
      </w:r>
    </w:p>
    <w:p w14:paraId="3539C15F" w14:textId="77777777" w:rsidR="0014144F" w:rsidRPr="00761B18" w:rsidRDefault="0014144F" w:rsidP="0014144F">
      <w:pPr>
        <w:ind w:left="397" w:right="397"/>
        <w:jc w:val="center"/>
        <w:rPr>
          <w:rFonts w:ascii="Cambria" w:hAnsi="Cambria"/>
          <w:lang w:val="ro-RO" w:eastAsia="ru-RU"/>
        </w:rPr>
      </w:pPr>
    </w:p>
    <w:p w14:paraId="03BC20C6" w14:textId="77777777" w:rsidR="0014144F" w:rsidRPr="00761B18" w:rsidRDefault="0014144F" w:rsidP="0014144F">
      <w:pPr>
        <w:spacing w:before="144"/>
        <w:ind w:left="397" w:right="397"/>
        <w:jc w:val="both"/>
        <w:rPr>
          <w:rFonts w:ascii="Cambria" w:hAnsi="Cambria"/>
          <w:lang w:val="ro-RO" w:eastAsia="ru-RU"/>
        </w:rPr>
      </w:pPr>
      <w:r w:rsidRPr="00761B18">
        <w:rPr>
          <w:rFonts w:ascii="Cambria" w:hAnsi="Cambria"/>
          <w:spacing w:val="-2"/>
          <w:lang w:val="ro-RO" w:eastAsia="ru-RU"/>
        </w:rPr>
        <w:t xml:space="preserve">Acești termeni de referință au fost pregătiți de </w:t>
      </w:r>
      <w:r w:rsidRPr="00761B18">
        <w:rPr>
          <w:rFonts w:ascii="Cambria" w:hAnsi="Cambria"/>
          <w:i/>
          <w:iCs/>
          <w:spacing w:val="-2"/>
          <w:lang w:val="ro-RO" w:eastAsia="ru-RU"/>
        </w:rPr>
        <w:t xml:space="preserve">Unitatea Consolidată Pentru Implementarea Programelor  IFAD (UCIP IFAD) </w:t>
      </w:r>
      <w:r w:rsidRPr="00761B18">
        <w:rPr>
          <w:rFonts w:ascii="Cambria" w:hAnsi="Cambria"/>
          <w:spacing w:val="-2"/>
          <w:lang w:val="ro-RO" w:eastAsia="ru-RU"/>
        </w:rPr>
        <w:t xml:space="preserve">și se bazează pe prima ediție a modelului de documente standard de achiziții emise de IFAD pentru termenii de referință disponibili la </w:t>
      </w:r>
      <w:hyperlink r:id="rId13" w:history="1">
        <w:r w:rsidRPr="00761B18">
          <w:rPr>
            <w:rFonts w:ascii="Cambria" w:hAnsi="Cambria"/>
            <w:spacing w:val="-2"/>
            <w:u w:val="single"/>
            <w:lang w:val="ro-RO" w:eastAsia="ru-RU"/>
          </w:rPr>
          <w:t>www.ifad.org/project-procurement</w:t>
        </w:r>
      </w:hyperlink>
      <w:r w:rsidRPr="00761B18">
        <w:rPr>
          <w:rFonts w:ascii="Cambria" w:hAnsi="Cambria"/>
          <w:u w:val="single"/>
          <w:lang w:val="ro-RO" w:eastAsia="ru-RU"/>
        </w:rPr>
        <w:t xml:space="preserve">. </w:t>
      </w:r>
      <w:r w:rsidRPr="00761B18">
        <w:rPr>
          <w:rFonts w:ascii="Cambria" w:hAnsi="Cambria"/>
          <w:spacing w:val="-2"/>
          <w:lang w:val="ro-RO" w:eastAsia="ru-RU"/>
        </w:rPr>
        <w:t>Acest document urmează să fie utilizat pentru achiziționarea de servicii în proiecte finanțate de IFAD.</w:t>
      </w:r>
    </w:p>
    <w:p w14:paraId="6341F570" w14:textId="77777777" w:rsidR="0014144F" w:rsidRPr="00761B18" w:rsidRDefault="0014144F" w:rsidP="0014144F">
      <w:pPr>
        <w:spacing w:before="144"/>
        <w:ind w:left="397" w:right="397"/>
        <w:jc w:val="both"/>
        <w:rPr>
          <w:rFonts w:ascii="Cambria" w:hAnsi="Cambria"/>
          <w:spacing w:val="-2"/>
          <w:lang w:val="ro-RO" w:eastAsia="ru-RU"/>
        </w:rPr>
      </w:pPr>
      <w:r w:rsidRPr="00761B18">
        <w:rPr>
          <w:rFonts w:ascii="Cambria" w:hAnsi="Cambria"/>
          <w:spacing w:val="-2"/>
          <w:lang w:val="ro-RO" w:eastAsia="ru-RU"/>
        </w:rPr>
        <w:t>IFAD nu garantează integralitatea, acuratețea sau traducerea, dacă este cazul, sau orice alt aspect în legătură cu conținutul acestui document.</w:t>
      </w:r>
    </w:p>
    <w:p w14:paraId="64924EEF" w14:textId="6180C46B" w:rsidR="001E1D62" w:rsidRPr="00761B18" w:rsidRDefault="001E1D62" w:rsidP="00056048">
      <w:pPr>
        <w:mirrorIndents/>
        <w:jc w:val="right"/>
        <w:rPr>
          <w:rFonts w:ascii="Cambria" w:hAnsi="Cambria"/>
          <w:b/>
          <w:lang w:val="ro-RO"/>
        </w:rPr>
      </w:pPr>
    </w:p>
    <w:p w14:paraId="23FC350F" w14:textId="37D8B277" w:rsidR="0014144F" w:rsidRPr="00761B18" w:rsidRDefault="0014144F" w:rsidP="00056048">
      <w:pPr>
        <w:mirrorIndents/>
        <w:jc w:val="right"/>
        <w:rPr>
          <w:rFonts w:ascii="Cambria" w:hAnsi="Cambria"/>
          <w:b/>
          <w:lang w:val="ro-RO"/>
        </w:rPr>
      </w:pPr>
    </w:p>
    <w:p w14:paraId="0F434272" w14:textId="2258C045" w:rsidR="0014144F" w:rsidRPr="00761B18" w:rsidRDefault="0014144F" w:rsidP="00056048">
      <w:pPr>
        <w:mirrorIndents/>
        <w:jc w:val="right"/>
        <w:rPr>
          <w:rFonts w:ascii="Cambria" w:hAnsi="Cambria"/>
          <w:b/>
          <w:lang w:val="ro-RO"/>
        </w:rPr>
      </w:pPr>
    </w:p>
    <w:p w14:paraId="41D4DB07" w14:textId="1DE36BB8" w:rsidR="0014144F" w:rsidRPr="00761B18" w:rsidRDefault="0014144F" w:rsidP="00056048">
      <w:pPr>
        <w:mirrorIndents/>
        <w:jc w:val="right"/>
        <w:rPr>
          <w:rFonts w:ascii="Cambria" w:hAnsi="Cambria"/>
          <w:b/>
          <w:lang w:val="ro-RO"/>
        </w:rPr>
      </w:pPr>
    </w:p>
    <w:p w14:paraId="38A832F5" w14:textId="27B7B4ED" w:rsidR="0014144F" w:rsidRPr="00761B18" w:rsidRDefault="0014144F" w:rsidP="00056048">
      <w:pPr>
        <w:mirrorIndents/>
        <w:jc w:val="right"/>
        <w:rPr>
          <w:rFonts w:ascii="Cambria" w:hAnsi="Cambria"/>
          <w:b/>
          <w:lang w:val="ro-RO"/>
        </w:rPr>
      </w:pPr>
    </w:p>
    <w:p w14:paraId="4DA4AC5B" w14:textId="41750B1B" w:rsidR="0014144F" w:rsidRPr="00761B18" w:rsidRDefault="0014144F" w:rsidP="00056048">
      <w:pPr>
        <w:mirrorIndents/>
        <w:jc w:val="right"/>
        <w:rPr>
          <w:rFonts w:ascii="Cambria" w:hAnsi="Cambria"/>
          <w:b/>
          <w:lang w:val="ro-RO"/>
        </w:rPr>
      </w:pPr>
    </w:p>
    <w:p w14:paraId="4237E1CD" w14:textId="74DE4AE3" w:rsidR="0014144F" w:rsidRPr="00761B18" w:rsidRDefault="0014144F" w:rsidP="00056048">
      <w:pPr>
        <w:mirrorIndents/>
        <w:jc w:val="right"/>
        <w:rPr>
          <w:rFonts w:ascii="Cambria" w:hAnsi="Cambria"/>
          <w:b/>
          <w:lang w:val="ro-RO"/>
        </w:rPr>
      </w:pPr>
    </w:p>
    <w:p w14:paraId="0EEBE95E" w14:textId="0B647B37" w:rsidR="0014144F" w:rsidRPr="00761B18" w:rsidRDefault="0014144F" w:rsidP="00056048">
      <w:pPr>
        <w:mirrorIndents/>
        <w:jc w:val="right"/>
        <w:rPr>
          <w:rFonts w:ascii="Cambria" w:hAnsi="Cambria"/>
          <w:b/>
          <w:lang w:val="ro-RO"/>
        </w:rPr>
      </w:pPr>
    </w:p>
    <w:p w14:paraId="28D7AC12" w14:textId="74F10621" w:rsidR="0014144F" w:rsidRPr="00761B18" w:rsidRDefault="0014144F" w:rsidP="00056048">
      <w:pPr>
        <w:mirrorIndents/>
        <w:jc w:val="right"/>
        <w:rPr>
          <w:rFonts w:ascii="Cambria" w:hAnsi="Cambria"/>
          <w:b/>
          <w:lang w:val="ro-RO"/>
        </w:rPr>
      </w:pPr>
    </w:p>
    <w:p w14:paraId="5D8506CA" w14:textId="53625550" w:rsidR="0014144F" w:rsidRPr="00761B18" w:rsidRDefault="0014144F" w:rsidP="00056048">
      <w:pPr>
        <w:mirrorIndents/>
        <w:jc w:val="right"/>
        <w:rPr>
          <w:rFonts w:ascii="Cambria" w:hAnsi="Cambria"/>
          <w:b/>
          <w:lang w:val="ro-RO"/>
        </w:rPr>
      </w:pPr>
    </w:p>
    <w:p w14:paraId="7E6FC768" w14:textId="2141EFD2" w:rsidR="0014144F" w:rsidRPr="00761B18" w:rsidRDefault="0014144F" w:rsidP="00056048">
      <w:pPr>
        <w:mirrorIndents/>
        <w:jc w:val="right"/>
        <w:rPr>
          <w:rFonts w:ascii="Cambria" w:hAnsi="Cambria"/>
          <w:b/>
          <w:lang w:val="ro-RO"/>
        </w:rPr>
      </w:pPr>
    </w:p>
    <w:p w14:paraId="799A1BAF" w14:textId="282504F5" w:rsidR="0014144F" w:rsidRPr="00761B18" w:rsidRDefault="0014144F" w:rsidP="00056048">
      <w:pPr>
        <w:mirrorIndents/>
        <w:jc w:val="right"/>
        <w:rPr>
          <w:rFonts w:ascii="Cambria" w:hAnsi="Cambria"/>
          <w:b/>
          <w:lang w:val="ro-RO"/>
        </w:rPr>
      </w:pPr>
    </w:p>
    <w:p w14:paraId="2F3BF290" w14:textId="29D543B3" w:rsidR="0014144F" w:rsidRPr="00761B18" w:rsidRDefault="0014144F" w:rsidP="00056048">
      <w:pPr>
        <w:mirrorIndents/>
        <w:jc w:val="right"/>
        <w:rPr>
          <w:rFonts w:ascii="Cambria" w:hAnsi="Cambria"/>
          <w:b/>
          <w:lang w:val="ro-RO"/>
        </w:rPr>
      </w:pPr>
    </w:p>
    <w:p w14:paraId="7592E525" w14:textId="1F6DA259" w:rsidR="0014144F" w:rsidRPr="00761B18" w:rsidRDefault="0014144F" w:rsidP="00056048">
      <w:pPr>
        <w:mirrorIndents/>
        <w:jc w:val="right"/>
        <w:rPr>
          <w:rFonts w:ascii="Cambria" w:hAnsi="Cambria"/>
          <w:b/>
          <w:lang w:val="ro-RO"/>
        </w:rPr>
      </w:pPr>
    </w:p>
    <w:p w14:paraId="4BF9E502" w14:textId="4CD34BCD" w:rsidR="0014144F" w:rsidRPr="00761B18" w:rsidRDefault="0014144F" w:rsidP="00056048">
      <w:pPr>
        <w:mirrorIndents/>
        <w:jc w:val="right"/>
        <w:rPr>
          <w:rFonts w:ascii="Cambria" w:hAnsi="Cambria"/>
          <w:b/>
          <w:lang w:val="ro-RO"/>
        </w:rPr>
      </w:pPr>
    </w:p>
    <w:p w14:paraId="610FDBA6" w14:textId="386A69E3" w:rsidR="0014144F" w:rsidRPr="00761B18" w:rsidRDefault="0014144F" w:rsidP="00056048">
      <w:pPr>
        <w:mirrorIndents/>
        <w:jc w:val="right"/>
        <w:rPr>
          <w:rFonts w:ascii="Cambria" w:hAnsi="Cambria"/>
          <w:b/>
          <w:lang w:val="ro-RO"/>
        </w:rPr>
      </w:pPr>
    </w:p>
    <w:p w14:paraId="656D0999" w14:textId="23160E26" w:rsidR="0014144F" w:rsidRPr="00761B18" w:rsidRDefault="0014144F" w:rsidP="00056048">
      <w:pPr>
        <w:mirrorIndents/>
        <w:jc w:val="right"/>
        <w:rPr>
          <w:rFonts w:ascii="Cambria" w:hAnsi="Cambria"/>
          <w:b/>
          <w:lang w:val="ro-RO"/>
        </w:rPr>
      </w:pPr>
    </w:p>
    <w:p w14:paraId="202979EF" w14:textId="72378D27" w:rsidR="0014144F" w:rsidRPr="00761B18" w:rsidRDefault="0014144F" w:rsidP="00056048">
      <w:pPr>
        <w:mirrorIndents/>
        <w:jc w:val="right"/>
        <w:rPr>
          <w:rFonts w:ascii="Cambria" w:hAnsi="Cambria"/>
          <w:b/>
          <w:lang w:val="ro-RO"/>
        </w:rPr>
      </w:pPr>
    </w:p>
    <w:p w14:paraId="582F0E5F" w14:textId="2047406F" w:rsidR="0014144F" w:rsidRPr="00761B18" w:rsidRDefault="0014144F" w:rsidP="00056048">
      <w:pPr>
        <w:mirrorIndents/>
        <w:jc w:val="right"/>
        <w:rPr>
          <w:rFonts w:ascii="Cambria" w:hAnsi="Cambria"/>
          <w:b/>
          <w:lang w:val="ro-RO"/>
        </w:rPr>
      </w:pPr>
    </w:p>
    <w:p w14:paraId="687FA7B5" w14:textId="0451AC3D" w:rsidR="0014144F" w:rsidRPr="00761B18" w:rsidRDefault="0014144F" w:rsidP="00056048">
      <w:pPr>
        <w:mirrorIndents/>
        <w:jc w:val="right"/>
        <w:rPr>
          <w:rFonts w:ascii="Cambria" w:hAnsi="Cambria"/>
          <w:b/>
          <w:lang w:val="ro-RO"/>
        </w:rPr>
      </w:pPr>
    </w:p>
    <w:p w14:paraId="4C495FB3" w14:textId="35E93111" w:rsidR="0014144F" w:rsidRPr="00761B18" w:rsidRDefault="0014144F" w:rsidP="00056048">
      <w:pPr>
        <w:mirrorIndents/>
        <w:jc w:val="right"/>
        <w:rPr>
          <w:rFonts w:ascii="Cambria" w:hAnsi="Cambria"/>
          <w:b/>
          <w:lang w:val="ro-RO"/>
        </w:rPr>
      </w:pPr>
    </w:p>
    <w:p w14:paraId="4E0C2740" w14:textId="434AA66E" w:rsidR="0014144F" w:rsidRPr="00761B18" w:rsidRDefault="0014144F" w:rsidP="00056048">
      <w:pPr>
        <w:mirrorIndents/>
        <w:jc w:val="right"/>
        <w:rPr>
          <w:rFonts w:ascii="Cambria" w:hAnsi="Cambria"/>
          <w:b/>
          <w:lang w:val="ro-RO"/>
        </w:rPr>
      </w:pPr>
    </w:p>
    <w:p w14:paraId="21DF9E2F" w14:textId="1AC42AD9" w:rsidR="0014144F" w:rsidRPr="00761B18" w:rsidRDefault="0014144F" w:rsidP="00056048">
      <w:pPr>
        <w:mirrorIndents/>
        <w:jc w:val="right"/>
        <w:rPr>
          <w:rFonts w:ascii="Cambria" w:hAnsi="Cambria"/>
          <w:b/>
          <w:lang w:val="ro-RO"/>
        </w:rPr>
      </w:pPr>
    </w:p>
    <w:p w14:paraId="72AC7C07" w14:textId="5E1F1765" w:rsidR="0014144F" w:rsidRPr="00761B18" w:rsidRDefault="0014144F" w:rsidP="00056048">
      <w:pPr>
        <w:mirrorIndents/>
        <w:jc w:val="right"/>
        <w:rPr>
          <w:rFonts w:ascii="Cambria" w:hAnsi="Cambria"/>
          <w:b/>
          <w:lang w:val="ro-RO"/>
        </w:rPr>
      </w:pPr>
    </w:p>
    <w:p w14:paraId="69D16B76" w14:textId="22146BAE" w:rsidR="0014144F" w:rsidRPr="00761B18" w:rsidRDefault="0014144F" w:rsidP="00056048">
      <w:pPr>
        <w:mirrorIndents/>
        <w:jc w:val="right"/>
        <w:rPr>
          <w:rFonts w:ascii="Cambria" w:hAnsi="Cambria"/>
          <w:b/>
          <w:lang w:val="ro-RO"/>
        </w:rPr>
      </w:pPr>
    </w:p>
    <w:p w14:paraId="0473B593" w14:textId="66098731" w:rsidR="0014144F" w:rsidRPr="00761B18" w:rsidRDefault="0014144F" w:rsidP="00056048">
      <w:pPr>
        <w:mirrorIndents/>
        <w:jc w:val="right"/>
        <w:rPr>
          <w:rFonts w:ascii="Cambria" w:hAnsi="Cambria"/>
          <w:b/>
          <w:lang w:val="ro-RO"/>
        </w:rPr>
      </w:pPr>
    </w:p>
    <w:p w14:paraId="169444E3" w14:textId="51236306" w:rsidR="0014144F" w:rsidRPr="00761B18" w:rsidRDefault="0014144F" w:rsidP="00056048">
      <w:pPr>
        <w:mirrorIndents/>
        <w:jc w:val="right"/>
        <w:rPr>
          <w:rFonts w:ascii="Cambria" w:hAnsi="Cambria"/>
          <w:b/>
          <w:lang w:val="ro-RO"/>
        </w:rPr>
      </w:pPr>
    </w:p>
    <w:p w14:paraId="559ABD9D" w14:textId="2C69011C" w:rsidR="0014144F" w:rsidRPr="00761B18" w:rsidRDefault="0014144F" w:rsidP="00056048">
      <w:pPr>
        <w:mirrorIndents/>
        <w:jc w:val="right"/>
        <w:rPr>
          <w:rFonts w:ascii="Cambria" w:hAnsi="Cambria"/>
          <w:b/>
          <w:lang w:val="ro-RO"/>
        </w:rPr>
      </w:pPr>
    </w:p>
    <w:p w14:paraId="535C572D" w14:textId="1889488B" w:rsidR="0014144F" w:rsidRPr="00761B18" w:rsidRDefault="0014144F" w:rsidP="00056048">
      <w:pPr>
        <w:mirrorIndents/>
        <w:jc w:val="right"/>
        <w:rPr>
          <w:rFonts w:ascii="Cambria" w:hAnsi="Cambria"/>
          <w:b/>
          <w:lang w:val="ro-RO"/>
        </w:rPr>
      </w:pPr>
    </w:p>
    <w:p w14:paraId="65B0C540" w14:textId="498C1066" w:rsidR="0014144F" w:rsidRPr="00761B18" w:rsidRDefault="0014144F" w:rsidP="00056048">
      <w:pPr>
        <w:mirrorIndents/>
        <w:jc w:val="right"/>
        <w:rPr>
          <w:rFonts w:ascii="Cambria" w:hAnsi="Cambria"/>
          <w:b/>
          <w:lang w:val="ro-RO"/>
        </w:rPr>
      </w:pPr>
    </w:p>
    <w:tbl>
      <w:tblPr>
        <w:tblStyle w:val="TableGrid"/>
        <w:tblpPr w:leftFromText="180" w:rightFromText="180" w:horzAnchor="margin" w:tblpXSpec="right" w:tblpY="-461"/>
        <w:tblW w:w="0" w:type="auto"/>
        <w:shd w:val="clear" w:color="auto" w:fill="FFFF00"/>
        <w:tblLook w:val="04A0" w:firstRow="1" w:lastRow="0" w:firstColumn="1" w:lastColumn="0" w:noHBand="0" w:noVBand="1"/>
      </w:tblPr>
      <w:tblGrid>
        <w:gridCol w:w="2425"/>
        <w:gridCol w:w="2790"/>
      </w:tblGrid>
      <w:tr w:rsidR="0014144F" w:rsidRPr="00761B18" w14:paraId="28AF6AFB" w14:textId="77777777" w:rsidTr="005849E6">
        <w:tc>
          <w:tcPr>
            <w:tcW w:w="5215" w:type="dxa"/>
            <w:gridSpan w:val="2"/>
          </w:tcPr>
          <w:p w14:paraId="209C5682" w14:textId="77777777" w:rsidR="0014144F" w:rsidRPr="00761B18" w:rsidRDefault="0014144F" w:rsidP="005849E6">
            <w:pPr>
              <w:mirrorIndents/>
              <w:jc w:val="center"/>
              <w:rPr>
                <w:rFonts w:ascii="Cambria" w:hAnsi="Cambria"/>
                <w:bCs/>
                <w:sz w:val="18"/>
                <w:szCs w:val="18"/>
                <w:lang w:val="ro-RO"/>
              </w:rPr>
            </w:pPr>
            <w:r w:rsidRPr="00761B18">
              <w:rPr>
                <w:rFonts w:ascii="Cambria" w:hAnsi="Cambria"/>
                <w:bCs/>
                <w:sz w:val="18"/>
                <w:szCs w:val="18"/>
                <w:lang w:val="ro-RO"/>
              </w:rPr>
              <w:lastRenderedPageBreak/>
              <w:t>IFAD VIII (AWPB 2026)</w:t>
            </w:r>
          </w:p>
        </w:tc>
      </w:tr>
      <w:tr w:rsidR="0014144F" w:rsidRPr="00761B18" w14:paraId="6B07C69A" w14:textId="77777777" w:rsidTr="00761B18">
        <w:tc>
          <w:tcPr>
            <w:tcW w:w="2425" w:type="dxa"/>
          </w:tcPr>
          <w:p w14:paraId="6CA7EA09" w14:textId="77777777" w:rsidR="0014144F" w:rsidRPr="00761B18" w:rsidRDefault="0014144F" w:rsidP="005849E6">
            <w:pPr>
              <w:mirrorIndents/>
              <w:jc w:val="right"/>
              <w:rPr>
                <w:rFonts w:ascii="Cambria" w:hAnsi="Cambria"/>
                <w:bCs/>
                <w:sz w:val="18"/>
                <w:szCs w:val="18"/>
                <w:lang w:val="ro-RO"/>
              </w:rPr>
            </w:pPr>
            <w:r w:rsidRPr="00761B18">
              <w:rPr>
                <w:rFonts w:ascii="Cambria" w:hAnsi="Cambria"/>
                <w:bCs/>
                <w:sz w:val="18"/>
                <w:szCs w:val="18"/>
                <w:lang w:val="ro-RO"/>
              </w:rPr>
              <w:t>Componenta</w:t>
            </w:r>
          </w:p>
        </w:tc>
        <w:tc>
          <w:tcPr>
            <w:tcW w:w="2790" w:type="dxa"/>
          </w:tcPr>
          <w:p w14:paraId="00CA46B9" w14:textId="77777777" w:rsidR="0014144F" w:rsidRPr="00761B18" w:rsidRDefault="0014144F" w:rsidP="005849E6">
            <w:pPr>
              <w:mirrorIndents/>
              <w:jc w:val="right"/>
              <w:rPr>
                <w:rFonts w:ascii="Cambria" w:hAnsi="Cambria"/>
                <w:bCs/>
                <w:sz w:val="18"/>
                <w:szCs w:val="18"/>
                <w:lang w:val="ro-RO"/>
              </w:rPr>
            </w:pPr>
            <w:r w:rsidRPr="00761B18">
              <w:rPr>
                <w:rFonts w:ascii="Cambria" w:hAnsi="Cambria"/>
                <w:bCs/>
                <w:sz w:val="18"/>
                <w:szCs w:val="18"/>
                <w:lang w:val="ro-RO"/>
              </w:rPr>
              <w:t>1</w:t>
            </w:r>
          </w:p>
        </w:tc>
      </w:tr>
      <w:tr w:rsidR="0014144F" w:rsidRPr="00761B18" w14:paraId="1040EEC4" w14:textId="77777777" w:rsidTr="00761B18">
        <w:tc>
          <w:tcPr>
            <w:tcW w:w="2425" w:type="dxa"/>
          </w:tcPr>
          <w:p w14:paraId="245ADFE9" w14:textId="77777777" w:rsidR="0014144F" w:rsidRPr="00761B18" w:rsidRDefault="0014144F" w:rsidP="005849E6">
            <w:pPr>
              <w:mirrorIndents/>
              <w:jc w:val="right"/>
              <w:rPr>
                <w:rFonts w:ascii="Cambria" w:hAnsi="Cambria"/>
                <w:bCs/>
                <w:sz w:val="18"/>
                <w:szCs w:val="18"/>
                <w:lang w:val="ro-RO"/>
              </w:rPr>
            </w:pPr>
            <w:r w:rsidRPr="00761B18">
              <w:rPr>
                <w:rFonts w:ascii="Cambria" w:hAnsi="Cambria"/>
                <w:bCs/>
                <w:sz w:val="18"/>
                <w:szCs w:val="18"/>
                <w:lang w:val="ro-RO"/>
              </w:rPr>
              <w:t>Nr. referință componentă</w:t>
            </w:r>
          </w:p>
        </w:tc>
        <w:tc>
          <w:tcPr>
            <w:tcW w:w="2790" w:type="dxa"/>
          </w:tcPr>
          <w:p w14:paraId="4D4CA41E" w14:textId="77777777" w:rsidR="0014144F" w:rsidRPr="00761B18" w:rsidRDefault="0014144F" w:rsidP="005849E6">
            <w:pPr>
              <w:mirrorIndents/>
              <w:jc w:val="right"/>
              <w:rPr>
                <w:rFonts w:ascii="Cambria" w:hAnsi="Cambria"/>
                <w:bCs/>
                <w:sz w:val="18"/>
                <w:szCs w:val="18"/>
                <w:lang w:val="ro-RO"/>
              </w:rPr>
            </w:pPr>
            <w:r w:rsidRPr="00761B18">
              <w:rPr>
                <w:rFonts w:ascii="Cambria" w:hAnsi="Cambria"/>
                <w:bCs/>
                <w:sz w:val="18"/>
                <w:szCs w:val="18"/>
                <w:lang w:val="ro-RO"/>
              </w:rPr>
              <w:t>1.1.1.3</w:t>
            </w:r>
          </w:p>
        </w:tc>
      </w:tr>
      <w:tr w:rsidR="0014144F" w:rsidRPr="00761B18" w14:paraId="3538F8C4" w14:textId="77777777" w:rsidTr="00761B18">
        <w:tc>
          <w:tcPr>
            <w:tcW w:w="2425" w:type="dxa"/>
          </w:tcPr>
          <w:p w14:paraId="26147CD8" w14:textId="77777777" w:rsidR="0014144F" w:rsidRPr="00761B18" w:rsidRDefault="0014144F" w:rsidP="005849E6">
            <w:pPr>
              <w:mirrorIndents/>
              <w:jc w:val="right"/>
              <w:rPr>
                <w:rFonts w:ascii="Cambria" w:hAnsi="Cambria"/>
                <w:bCs/>
                <w:sz w:val="18"/>
                <w:szCs w:val="18"/>
                <w:lang w:val="ro-RO"/>
              </w:rPr>
            </w:pPr>
            <w:r w:rsidRPr="00761B18">
              <w:rPr>
                <w:rFonts w:ascii="Cambria" w:hAnsi="Cambria"/>
                <w:bCs/>
                <w:sz w:val="18"/>
                <w:szCs w:val="18"/>
                <w:lang w:val="ro-RO"/>
              </w:rPr>
              <w:t xml:space="preserve">Nr. </w:t>
            </w:r>
            <w:proofErr w:type="spellStart"/>
            <w:r w:rsidRPr="00761B18">
              <w:rPr>
                <w:rFonts w:ascii="Cambria" w:hAnsi="Cambria"/>
                <w:bCs/>
                <w:sz w:val="18"/>
                <w:szCs w:val="18"/>
                <w:lang w:val="ro-RO"/>
              </w:rPr>
              <w:t>ref</w:t>
            </w:r>
            <w:proofErr w:type="spellEnd"/>
            <w:r w:rsidRPr="00761B18">
              <w:rPr>
                <w:rFonts w:ascii="Cambria" w:hAnsi="Cambria"/>
                <w:bCs/>
                <w:sz w:val="18"/>
                <w:szCs w:val="18"/>
                <w:lang w:val="ro-RO"/>
              </w:rPr>
              <w:t>. PP</w:t>
            </w:r>
          </w:p>
        </w:tc>
        <w:tc>
          <w:tcPr>
            <w:tcW w:w="2790" w:type="dxa"/>
            <w:shd w:val="clear" w:color="auto" w:fill="FFFFFF" w:themeFill="background1"/>
          </w:tcPr>
          <w:p w14:paraId="7B062150" w14:textId="6316909E" w:rsidR="0014144F" w:rsidRPr="00761B18" w:rsidRDefault="00761B18" w:rsidP="005849E6">
            <w:pPr>
              <w:ind w:hanging="105"/>
              <w:mirrorIndents/>
              <w:jc w:val="right"/>
              <w:rPr>
                <w:rFonts w:ascii="Cambria" w:hAnsi="Cambria"/>
                <w:bCs/>
                <w:sz w:val="18"/>
                <w:szCs w:val="18"/>
                <w:lang w:val="ro-RO"/>
              </w:rPr>
            </w:pPr>
            <w:r w:rsidRPr="00761B18">
              <w:rPr>
                <w:rFonts w:ascii="Cambria" w:hAnsi="Cambria"/>
                <w:bCs/>
                <w:sz w:val="18"/>
                <w:szCs w:val="18"/>
              </w:rPr>
              <w:t>MDA-2000002242-0174-CS-CQS</w:t>
            </w:r>
          </w:p>
        </w:tc>
      </w:tr>
      <w:tr w:rsidR="0014144F" w:rsidRPr="00761B18" w14:paraId="062B64C4" w14:textId="77777777" w:rsidTr="00761B18">
        <w:tc>
          <w:tcPr>
            <w:tcW w:w="2425" w:type="dxa"/>
          </w:tcPr>
          <w:p w14:paraId="65AC5709" w14:textId="77777777" w:rsidR="0014144F" w:rsidRPr="00761B18" w:rsidRDefault="0014144F" w:rsidP="005849E6">
            <w:pPr>
              <w:mirrorIndents/>
              <w:jc w:val="right"/>
              <w:rPr>
                <w:rFonts w:ascii="Cambria" w:hAnsi="Cambria"/>
                <w:bCs/>
                <w:sz w:val="18"/>
                <w:szCs w:val="18"/>
                <w:lang w:val="ro-RO"/>
              </w:rPr>
            </w:pPr>
            <w:proofErr w:type="spellStart"/>
            <w:r w:rsidRPr="00761B18">
              <w:rPr>
                <w:rFonts w:ascii="Cambria" w:hAnsi="Cambria"/>
                <w:bCs/>
                <w:sz w:val="18"/>
                <w:szCs w:val="18"/>
                <w:lang w:val="ro-RO"/>
              </w:rPr>
              <w:t>Loan</w:t>
            </w:r>
            <w:proofErr w:type="spellEnd"/>
            <w:r w:rsidRPr="00761B18">
              <w:rPr>
                <w:rFonts w:ascii="Cambria" w:hAnsi="Cambria"/>
                <w:bCs/>
                <w:sz w:val="18"/>
                <w:szCs w:val="18"/>
                <w:lang w:val="ro-RO"/>
              </w:rPr>
              <w:t>/grant</w:t>
            </w:r>
          </w:p>
        </w:tc>
        <w:tc>
          <w:tcPr>
            <w:tcW w:w="2790" w:type="dxa"/>
          </w:tcPr>
          <w:p w14:paraId="1F93DA53" w14:textId="77777777" w:rsidR="0014144F" w:rsidRPr="00761B18" w:rsidRDefault="0014144F" w:rsidP="005849E6">
            <w:pPr>
              <w:mirrorIndents/>
              <w:jc w:val="right"/>
              <w:rPr>
                <w:rFonts w:ascii="Cambria" w:hAnsi="Cambria"/>
                <w:bCs/>
                <w:sz w:val="18"/>
                <w:szCs w:val="18"/>
                <w:lang w:val="ro-RO"/>
              </w:rPr>
            </w:pPr>
            <w:r w:rsidRPr="00761B18">
              <w:rPr>
                <w:rFonts w:ascii="Cambria" w:hAnsi="Cambria"/>
                <w:bCs/>
                <w:sz w:val="18"/>
                <w:szCs w:val="18"/>
                <w:lang w:val="ro-RO"/>
              </w:rPr>
              <w:t xml:space="preserve">IFAD </w:t>
            </w:r>
            <w:proofErr w:type="spellStart"/>
            <w:r w:rsidRPr="00761B18">
              <w:rPr>
                <w:rFonts w:ascii="Cambria" w:hAnsi="Cambria"/>
                <w:bCs/>
                <w:sz w:val="18"/>
                <w:szCs w:val="18"/>
                <w:lang w:val="ro-RO"/>
              </w:rPr>
              <w:t>Loan</w:t>
            </w:r>
            <w:proofErr w:type="spellEnd"/>
            <w:r w:rsidRPr="00761B18">
              <w:rPr>
                <w:rFonts w:ascii="Cambria" w:hAnsi="Cambria"/>
                <w:bCs/>
                <w:sz w:val="18"/>
                <w:szCs w:val="18"/>
                <w:lang w:val="ro-RO"/>
              </w:rPr>
              <w:t xml:space="preserve"> 100%</w:t>
            </w:r>
          </w:p>
        </w:tc>
      </w:tr>
    </w:tbl>
    <w:p w14:paraId="1D5E0554" w14:textId="77777777" w:rsidR="0014144F" w:rsidRPr="00761B18" w:rsidRDefault="0014144F" w:rsidP="00056048">
      <w:pPr>
        <w:mirrorIndents/>
        <w:jc w:val="right"/>
        <w:rPr>
          <w:rFonts w:ascii="Cambria" w:hAnsi="Cambria"/>
          <w:b/>
          <w:lang w:val="ro-RO"/>
        </w:rPr>
      </w:pPr>
    </w:p>
    <w:p w14:paraId="522687DB" w14:textId="77777777" w:rsidR="00F07787" w:rsidRPr="00761B18" w:rsidRDefault="00F07787" w:rsidP="00056048">
      <w:pPr>
        <w:mirrorIndents/>
        <w:jc w:val="center"/>
        <w:rPr>
          <w:rFonts w:ascii="Cambria" w:hAnsi="Cambria"/>
          <w:b/>
          <w:lang w:val="ro-RO"/>
        </w:rPr>
      </w:pPr>
    </w:p>
    <w:p w14:paraId="707870C3" w14:textId="77777777" w:rsidR="00F07787" w:rsidRPr="00761B18" w:rsidRDefault="00F07787" w:rsidP="00056048">
      <w:pPr>
        <w:mirrorIndents/>
        <w:jc w:val="center"/>
        <w:rPr>
          <w:rFonts w:ascii="Cambria" w:hAnsi="Cambria"/>
          <w:b/>
          <w:lang w:val="ro-RO"/>
        </w:rPr>
      </w:pPr>
    </w:p>
    <w:p w14:paraId="010F81F6" w14:textId="77777777" w:rsidR="0014144F" w:rsidRPr="00761B18" w:rsidRDefault="0014144F" w:rsidP="00056048">
      <w:pPr>
        <w:mirrorIndents/>
        <w:jc w:val="center"/>
        <w:rPr>
          <w:rFonts w:ascii="Cambria" w:hAnsi="Cambria"/>
          <w:b/>
          <w:lang w:val="ro-RO"/>
        </w:rPr>
      </w:pPr>
    </w:p>
    <w:p w14:paraId="0E6B618C" w14:textId="77777777" w:rsidR="007F74D6" w:rsidRPr="00761B18" w:rsidRDefault="007F74D6" w:rsidP="00761B18">
      <w:pPr>
        <w:mirrorIndents/>
        <w:rPr>
          <w:rFonts w:ascii="Cambria" w:hAnsi="Cambria"/>
          <w:b/>
          <w:lang w:val="ro-RO"/>
        </w:rPr>
      </w:pPr>
    </w:p>
    <w:p w14:paraId="59AA68EC" w14:textId="6C52C837" w:rsidR="00E41C1B" w:rsidRPr="00761B18" w:rsidRDefault="00723448" w:rsidP="007F74D6">
      <w:pPr>
        <w:mirrorIndents/>
        <w:jc w:val="center"/>
        <w:rPr>
          <w:rFonts w:ascii="Cambria" w:hAnsi="Cambria"/>
          <w:b/>
          <w:lang w:val="ro-RO"/>
        </w:rPr>
      </w:pPr>
      <w:r w:rsidRPr="00761B18">
        <w:rPr>
          <w:rFonts w:ascii="Cambria" w:hAnsi="Cambria"/>
          <w:b/>
          <w:lang w:val="ro-RO"/>
        </w:rPr>
        <w:t>Termeni de</w:t>
      </w:r>
      <w:r w:rsidR="004672E8" w:rsidRPr="00761B18">
        <w:rPr>
          <w:rFonts w:ascii="Cambria" w:hAnsi="Cambria"/>
          <w:b/>
          <w:lang w:val="ro-RO"/>
        </w:rPr>
        <w:t xml:space="preserve"> Refe</w:t>
      </w:r>
      <w:r w:rsidRPr="00761B18">
        <w:rPr>
          <w:rFonts w:ascii="Cambria" w:hAnsi="Cambria"/>
          <w:b/>
          <w:lang w:val="ro-RO"/>
        </w:rPr>
        <w:t>rință</w:t>
      </w:r>
      <w:r w:rsidR="004672E8" w:rsidRPr="00761B18">
        <w:rPr>
          <w:rFonts w:ascii="Cambria" w:hAnsi="Cambria"/>
          <w:b/>
          <w:lang w:val="ro-RO"/>
        </w:rPr>
        <w:t xml:space="preserve"> (</w:t>
      </w:r>
      <w:proofErr w:type="spellStart"/>
      <w:r w:rsidR="007130D0" w:rsidRPr="00761B18">
        <w:rPr>
          <w:rFonts w:ascii="Cambria" w:hAnsi="Cambria"/>
          <w:b/>
          <w:lang w:val="ro-RO"/>
        </w:rPr>
        <w:t>TdR</w:t>
      </w:r>
      <w:proofErr w:type="spellEnd"/>
      <w:r w:rsidR="004672E8" w:rsidRPr="00761B18">
        <w:rPr>
          <w:rFonts w:ascii="Cambria" w:hAnsi="Cambria"/>
          <w:b/>
          <w:lang w:val="ro-RO"/>
        </w:rPr>
        <w:t>)</w:t>
      </w:r>
    </w:p>
    <w:p w14:paraId="71CFA0DD" w14:textId="77777777" w:rsidR="00761B18" w:rsidRPr="00761B18" w:rsidRDefault="00761B18" w:rsidP="00761B18">
      <w:pPr>
        <w:jc w:val="center"/>
        <w:rPr>
          <w:rFonts w:ascii="Cambria" w:hAnsi="Cambria"/>
          <w:b/>
          <w:bCs/>
          <w:i/>
          <w:iCs/>
          <w:color w:val="007BB8"/>
          <w:lang w:val="ro-RO" w:eastAsia="ru-RU"/>
        </w:rPr>
      </w:pPr>
      <w:r w:rsidRPr="00761B18">
        <w:rPr>
          <w:rFonts w:ascii="Cambria" w:hAnsi="Cambria"/>
          <w:b/>
          <w:bCs/>
          <w:i/>
          <w:iCs/>
          <w:color w:val="007BB8"/>
          <w:lang w:val="ro-RO" w:eastAsia="ru-RU"/>
        </w:rPr>
        <w:t>Selectarea Prestatorul de servicii pentru Organizarea unei vizite de studiu în Franța</w:t>
      </w:r>
    </w:p>
    <w:p w14:paraId="62E9A528" w14:textId="455B2B02" w:rsidR="00E41C1B" w:rsidRPr="00761B18" w:rsidRDefault="00761B18" w:rsidP="00761B18">
      <w:pPr>
        <w:jc w:val="center"/>
        <w:rPr>
          <w:rFonts w:ascii="Cambria" w:hAnsi="Cambria"/>
          <w:b/>
          <w:i/>
          <w:iCs/>
          <w:color w:val="007BB8"/>
          <w:lang w:val="ro-RO" w:eastAsia="ru-RU"/>
        </w:rPr>
      </w:pPr>
      <w:r w:rsidRPr="00761B18">
        <w:rPr>
          <w:rFonts w:ascii="Cambria" w:hAnsi="Cambria"/>
          <w:b/>
          <w:bCs/>
          <w:i/>
          <w:iCs/>
          <w:color w:val="007BB8"/>
          <w:lang w:val="ro-RO" w:eastAsia="ru-RU"/>
        </w:rPr>
        <w:t>pentru un grup de crescători de ovine și caprine beneficiari și potențiali beneficiari ai Proiectelor IFAD</w:t>
      </w:r>
    </w:p>
    <w:p w14:paraId="292DB556" w14:textId="387A625F" w:rsidR="004672E8" w:rsidRPr="00761B18" w:rsidRDefault="004672E8" w:rsidP="00056048">
      <w:pPr>
        <w:pStyle w:val="Outline2"/>
        <w:tabs>
          <w:tab w:val="left" w:pos="-2880"/>
        </w:tabs>
        <w:spacing w:before="0"/>
        <w:ind w:left="0" w:firstLine="0"/>
        <w:mirrorIndents/>
        <w:rPr>
          <w:rFonts w:ascii="Cambria" w:hAnsi="Cambria"/>
          <w:b/>
          <w:bCs/>
          <w:szCs w:val="24"/>
          <w:lang w:val="ro-RO"/>
        </w:rPr>
      </w:pPr>
      <w:r w:rsidRPr="00761B18">
        <w:rPr>
          <w:rFonts w:ascii="Cambria" w:hAnsi="Cambria"/>
          <w:b/>
          <w:bCs/>
          <w:szCs w:val="24"/>
          <w:lang w:val="ro-RO"/>
        </w:rPr>
        <w:t>1.</w:t>
      </w:r>
      <w:r w:rsidRPr="00761B18">
        <w:rPr>
          <w:rFonts w:ascii="Cambria" w:hAnsi="Cambria"/>
          <w:b/>
          <w:bCs/>
          <w:szCs w:val="24"/>
          <w:lang w:val="ro-RO"/>
        </w:rPr>
        <w:tab/>
        <w:t>Client</w:t>
      </w:r>
    </w:p>
    <w:p w14:paraId="30F65737" w14:textId="1D411CDA" w:rsidR="00E87357" w:rsidRPr="00761B18" w:rsidRDefault="00F42892" w:rsidP="00056048">
      <w:pPr>
        <w:pStyle w:val="Outline2"/>
        <w:tabs>
          <w:tab w:val="left" w:pos="-2880"/>
        </w:tabs>
        <w:spacing w:before="0"/>
        <w:ind w:left="0" w:firstLine="0"/>
        <w:mirrorIndents/>
        <w:jc w:val="both"/>
        <w:rPr>
          <w:rFonts w:ascii="Cambria" w:hAnsi="Cambria"/>
          <w:szCs w:val="24"/>
          <w:lang w:val="ro-RO" w:eastAsia="ro-RO"/>
        </w:rPr>
      </w:pPr>
      <w:r w:rsidRPr="00761B18">
        <w:rPr>
          <w:rFonts w:ascii="Cambria" w:hAnsi="Cambria"/>
          <w:szCs w:val="24"/>
          <w:lang w:val="ro-RO" w:eastAsia="ro-RO"/>
        </w:rPr>
        <w:t>Clientul acestei misiuni este Unitatea Consolidată Pentru Implementarea Programelor IFAD (UCIP IFAD), care este responsabilă de gestionarea și implementarea zilnică a Proiectul Îmbunătățirea Capacităților pentru Dezvoltare Rurală (TRTP) care a stabilit un istoric solid și bine-cunoscut de management competent și diligent al programelor pentru proiectele anterioare și în derulare ale IFAD.</w:t>
      </w:r>
    </w:p>
    <w:p w14:paraId="65FCA2DF" w14:textId="77777777" w:rsidR="005362A1" w:rsidRPr="00761B18" w:rsidRDefault="005362A1" w:rsidP="00056048">
      <w:pPr>
        <w:pStyle w:val="Outline2"/>
        <w:tabs>
          <w:tab w:val="left" w:pos="-2880"/>
        </w:tabs>
        <w:spacing w:before="0"/>
        <w:ind w:left="0" w:firstLine="0"/>
        <w:mirrorIndents/>
        <w:jc w:val="both"/>
        <w:rPr>
          <w:rFonts w:ascii="Cambria" w:hAnsi="Cambria"/>
          <w:szCs w:val="24"/>
          <w:lang w:val="ro-RO" w:eastAsia="ro-RO"/>
        </w:rPr>
      </w:pPr>
    </w:p>
    <w:p w14:paraId="62974D56" w14:textId="2A4F23B5" w:rsidR="004672E8" w:rsidRPr="00761B18" w:rsidRDefault="004672E8" w:rsidP="00056048">
      <w:pPr>
        <w:pStyle w:val="Outline2"/>
        <w:tabs>
          <w:tab w:val="left" w:pos="-2880"/>
        </w:tabs>
        <w:spacing w:before="0"/>
        <w:ind w:left="0" w:firstLine="0"/>
        <w:mirrorIndents/>
        <w:jc w:val="both"/>
        <w:rPr>
          <w:rFonts w:ascii="Cambria" w:hAnsi="Cambria"/>
          <w:b/>
          <w:bCs/>
          <w:szCs w:val="24"/>
          <w:lang w:val="ro-RO"/>
        </w:rPr>
      </w:pPr>
      <w:r w:rsidRPr="00761B18">
        <w:rPr>
          <w:rFonts w:ascii="Cambria" w:hAnsi="Cambria"/>
          <w:b/>
          <w:bCs/>
          <w:szCs w:val="24"/>
          <w:lang w:val="ro-RO"/>
        </w:rPr>
        <w:t>2.</w:t>
      </w:r>
      <w:r w:rsidRPr="00761B18">
        <w:rPr>
          <w:rFonts w:ascii="Cambria" w:hAnsi="Cambria"/>
          <w:b/>
          <w:bCs/>
          <w:szCs w:val="24"/>
          <w:lang w:val="ro-RO"/>
        </w:rPr>
        <w:tab/>
      </w:r>
      <w:r w:rsidR="00EA388A" w:rsidRPr="00761B18">
        <w:rPr>
          <w:rFonts w:ascii="Cambria" w:hAnsi="Cambria"/>
          <w:b/>
          <w:bCs/>
          <w:szCs w:val="24"/>
          <w:lang w:val="ro-RO"/>
        </w:rPr>
        <w:t>Contextul țării</w:t>
      </w:r>
    </w:p>
    <w:p w14:paraId="4BD9747A" w14:textId="50AA049B" w:rsidR="00E87357" w:rsidRPr="00761B18" w:rsidRDefault="00F42892" w:rsidP="00056048">
      <w:pPr>
        <w:pStyle w:val="Outline2"/>
        <w:tabs>
          <w:tab w:val="left" w:pos="-2880"/>
        </w:tabs>
        <w:spacing w:before="0"/>
        <w:ind w:left="0" w:firstLine="0"/>
        <w:mirrorIndents/>
        <w:jc w:val="both"/>
        <w:rPr>
          <w:rFonts w:ascii="Cambria" w:hAnsi="Cambria"/>
          <w:szCs w:val="24"/>
          <w:lang w:val="ro-RO"/>
        </w:rPr>
      </w:pPr>
      <w:r w:rsidRPr="00761B18">
        <w:rPr>
          <w:rFonts w:ascii="Cambria" w:hAnsi="Cambria"/>
          <w:szCs w:val="24"/>
          <w:lang w:val="ro-RO"/>
        </w:rPr>
        <w:t xml:space="preserve">Republica Moldova are o economie vulnerabilă, cu venituri medii și mici. Deși se numără printre cele mai sărace țări din Europa, aceasta a înregistrat progrese în ceea ce privește reducerea sărăciei și promovarea creșterii favorabile a incluziunii sociale și rurale de la începutul anilor 2000. </w:t>
      </w:r>
      <w:r w:rsidR="00C9449F" w:rsidRPr="00761B18">
        <w:rPr>
          <w:rFonts w:ascii="Cambria" w:hAnsi="Cambria"/>
          <w:szCs w:val="24"/>
          <w:lang w:val="ro-RO"/>
        </w:rPr>
        <w:t>Totuși</w:t>
      </w:r>
      <w:r w:rsidRPr="00761B18">
        <w:rPr>
          <w:rFonts w:ascii="Cambria" w:hAnsi="Cambria"/>
          <w:szCs w:val="24"/>
          <w:lang w:val="ro-RO"/>
        </w:rPr>
        <w:t xml:space="preserve">, Moldova este expusă la o serie de pericole naturale, iar impactul acestora afectează în mod disproporționat persoanele sărace. Componentele Programelor IFAD sunt orientate spre reducerea sărăciei și sunt implementate în conformitate cu procedurile stabilite </w:t>
      </w:r>
      <w:r w:rsidR="009A1E5D" w:rsidRPr="00761B18">
        <w:rPr>
          <w:rFonts w:ascii="Cambria" w:hAnsi="Cambria"/>
          <w:szCs w:val="24"/>
          <w:lang w:val="ro-RO"/>
        </w:rPr>
        <w:t>și</w:t>
      </w:r>
      <w:r w:rsidRPr="00761B18">
        <w:rPr>
          <w:rFonts w:ascii="Cambria" w:hAnsi="Cambria"/>
          <w:szCs w:val="24"/>
          <w:lang w:val="ro-RO"/>
        </w:rPr>
        <w:t xml:space="preserve"> aprobate de către IFAD de comun acord cu Guvernul Republicii Moldova. UCIP IFAD este responsabilă pentru administrarea, implementarea </w:t>
      </w:r>
      <w:r w:rsidR="009A1E5D" w:rsidRPr="00761B18">
        <w:rPr>
          <w:rFonts w:ascii="Cambria" w:hAnsi="Cambria"/>
          <w:szCs w:val="24"/>
          <w:lang w:val="ro-RO"/>
        </w:rPr>
        <w:t>și</w:t>
      </w:r>
      <w:r w:rsidRPr="00761B18">
        <w:rPr>
          <w:rFonts w:ascii="Cambria" w:hAnsi="Cambria"/>
          <w:szCs w:val="24"/>
          <w:lang w:val="ro-RO"/>
        </w:rPr>
        <w:t xml:space="preserve"> monitorizarea activităților Programelor și Proiectelor IFAD, precum </w:t>
      </w:r>
      <w:r w:rsidR="009A1E5D" w:rsidRPr="00761B18">
        <w:rPr>
          <w:rFonts w:ascii="Cambria" w:hAnsi="Cambria"/>
          <w:szCs w:val="24"/>
          <w:lang w:val="ro-RO"/>
        </w:rPr>
        <w:t>și</w:t>
      </w:r>
      <w:r w:rsidRPr="00761B18">
        <w:rPr>
          <w:rFonts w:ascii="Cambria" w:hAnsi="Cambria"/>
          <w:szCs w:val="24"/>
          <w:lang w:val="ro-RO"/>
        </w:rPr>
        <w:t xml:space="preserve"> coordonarea activităților cu instituțiile </w:t>
      </w:r>
      <w:r w:rsidR="009A1E5D" w:rsidRPr="00761B18">
        <w:rPr>
          <w:rFonts w:ascii="Cambria" w:hAnsi="Cambria"/>
          <w:szCs w:val="24"/>
          <w:lang w:val="ro-RO"/>
        </w:rPr>
        <w:t>și</w:t>
      </w:r>
      <w:r w:rsidRPr="00761B18">
        <w:rPr>
          <w:rFonts w:ascii="Cambria" w:hAnsi="Cambria"/>
          <w:szCs w:val="24"/>
          <w:lang w:val="ro-RO"/>
        </w:rPr>
        <w:t xml:space="preserve"> organizațiile participante la implementare. </w:t>
      </w:r>
    </w:p>
    <w:p w14:paraId="257F8274" w14:textId="77777777" w:rsidR="005362A1" w:rsidRPr="00761B18" w:rsidRDefault="005362A1" w:rsidP="00056048">
      <w:pPr>
        <w:pStyle w:val="Outline2"/>
        <w:tabs>
          <w:tab w:val="left" w:pos="-2880"/>
        </w:tabs>
        <w:spacing w:before="0"/>
        <w:ind w:left="0" w:firstLine="0"/>
        <w:mirrorIndents/>
        <w:jc w:val="both"/>
        <w:rPr>
          <w:rFonts w:ascii="Cambria" w:hAnsi="Cambria"/>
          <w:szCs w:val="24"/>
          <w:lang w:val="ro-RO"/>
        </w:rPr>
      </w:pPr>
    </w:p>
    <w:p w14:paraId="56E240DE" w14:textId="28013063" w:rsidR="004672E8" w:rsidRPr="00761B18" w:rsidRDefault="004672E8" w:rsidP="00056048">
      <w:pPr>
        <w:pStyle w:val="Outline2"/>
        <w:tabs>
          <w:tab w:val="left" w:pos="-2880"/>
        </w:tabs>
        <w:spacing w:before="0"/>
        <w:ind w:left="0" w:firstLine="0"/>
        <w:mirrorIndents/>
        <w:jc w:val="both"/>
        <w:rPr>
          <w:rFonts w:ascii="Cambria" w:hAnsi="Cambria"/>
          <w:b/>
          <w:bCs/>
          <w:szCs w:val="24"/>
          <w:lang w:val="ro-RO"/>
        </w:rPr>
      </w:pPr>
      <w:r w:rsidRPr="00761B18">
        <w:rPr>
          <w:rFonts w:ascii="Cambria" w:hAnsi="Cambria"/>
          <w:b/>
          <w:bCs/>
          <w:szCs w:val="24"/>
          <w:lang w:val="ro-RO"/>
        </w:rPr>
        <w:t>3.</w:t>
      </w:r>
      <w:r w:rsidRPr="00761B18">
        <w:rPr>
          <w:rFonts w:ascii="Cambria" w:hAnsi="Cambria"/>
          <w:b/>
          <w:bCs/>
          <w:szCs w:val="24"/>
          <w:lang w:val="ro-RO"/>
        </w:rPr>
        <w:tab/>
      </w:r>
      <w:r w:rsidR="00EA388A" w:rsidRPr="00761B18">
        <w:rPr>
          <w:rFonts w:ascii="Cambria" w:hAnsi="Cambria"/>
          <w:b/>
          <w:bCs/>
          <w:szCs w:val="24"/>
          <w:lang w:val="ro-RO"/>
        </w:rPr>
        <w:t>Contextul proiect</w:t>
      </w:r>
      <w:r w:rsidR="00E87357" w:rsidRPr="00761B18">
        <w:rPr>
          <w:rFonts w:ascii="Cambria" w:hAnsi="Cambria"/>
          <w:b/>
          <w:bCs/>
          <w:szCs w:val="24"/>
          <w:lang w:val="ro-RO"/>
        </w:rPr>
        <w:t>elor IFAD</w:t>
      </w:r>
    </w:p>
    <w:p w14:paraId="35799CA0" w14:textId="157A7C5F" w:rsidR="00C2057A" w:rsidRDefault="00F42892" w:rsidP="00C2057A">
      <w:pPr>
        <w:pStyle w:val="Outline2"/>
        <w:tabs>
          <w:tab w:val="left" w:pos="-2880"/>
        </w:tabs>
        <w:spacing w:before="0"/>
        <w:ind w:left="0" w:firstLine="0"/>
        <w:mirrorIndents/>
        <w:jc w:val="both"/>
        <w:rPr>
          <w:rFonts w:ascii="Cambria" w:hAnsi="Cambria"/>
          <w:bCs/>
          <w:szCs w:val="24"/>
          <w:lang w:val="ro-RO"/>
        </w:rPr>
      </w:pPr>
      <w:r w:rsidRPr="00761B18">
        <w:rPr>
          <w:rFonts w:ascii="Cambria" w:hAnsi="Cambria"/>
          <w:bCs/>
          <w:szCs w:val="24"/>
          <w:lang w:val="ro-RO"/>
        </w:rPr>
        <w:t>În prezent UCIP IFAD are în derulare Proiectul ”Îmbunătățirea Capacităților pentru Transformarea Zonei Rurale” (TRTP / IFAD VIII). Pentru buna desfășurare a activităților stabilite în Acordurile de Împrumut dintre Guvernul Republicii Moldova și IFAD, a fost creată prin Hotărârea GRM Unitatea Consolidată pentru Implementarea Programelor IFAD (UCIP IFAD) care asigură implementarea de zi cu zi a proiectelor în derulare. Punerea în aplicare a unui proiect este o activitate pe termen lung, care are un risc crescut și suportă schimbări constante pentru a se adapta cerințelor și necesităților beneficiarilor și a asigura fezabilitatea și durabilitatea investițiilor efectuate. Prin urmare, caracteristicile speciale ale echipei UCIP IFAD și consolidarea capacităților acesteia reprezintă modul prin care se facilitează și impulsionează rezolvarea sarcinilor cu complexitate crescută, a adaptării la situațiile de stres, a răspunsului rapid la cerințele mediului extern și la identificarea soluțiilor optime pentru implementarea proiectelor IFAD în Moldova.</w:t>
      </w:r>
    </w:p>
    <w:p w14:paraId="390C3DB6" w14:textId="77777777" w:rsidR="00761B18" w:rsidRDefault="00761B18" w:rsidP="00C2057A">
      <w:pPr>
        <w:pStyle w:val="Outline2"/>
        <w:tabs>
          <w:tab w:val="left" w:pos="-2880"/>
        </w:tabs>
        <w:spacing w:before="0"/>
        <w:ind w:left="0" w:firstLine="0"/>
        <w:mirrorIndents/>
        <w:jc w:val="both"/>
        <w:rPr>
          <w:rFonts w:ascii="Cambria" w:hAnsi="Cambria"/>
          <w:bCs/>
          <w:szCs w:val="24"/>
          <w:lang w:val="ro-RO"/>
        </w:rPr>
      </w:pPr>
    </w:p>
    <w:p w14:paraId="436E3767" w14:textId="77777777" w:rsidR="00761B18" w:rsidRDefault="00761B18" w:rsidP="00C2057A">
      <w:pPr>
        <w:pStyle w:val="Outline2"/>
        <w:tabs>
          <w:tab w:val="left" w:pos="-2880"/>
        </w:tabs>
        <w:spacing w:before="0"/>
        <w:ind w:left="0" w:firstLine="0"/>
        <w:mirrorIndents/>
        <w:jc w:val="both"/>
        <w:rPr>
          <w:rFonts w:ascii="Cambria" w:hAnsi="Cambria"/>
          <w:bCs/>
          <w:szCs w:val="24"/>
          <w:lang w:val="ro-RO"/>
        </w:rPr>
      </w:pPr>
    </w:p>
    <w:p w14:paraId="7DE4C5D7" w14:textId="77777777" w:rsidR="00761B18" w:rsidRDefault="00761B18" w:rsidP="00C2057A">
      <w:pPr>
        <w:pStyle w:val="Outline2"/>
        <w:tabs>
          <w:tab w:val="left" w:pos="-2880"/>
        </w:tabs>
        <w:spacing w:before="0"/>
        <w:ind w:left="0" w:firstLine="0"/>
        <w:mirrorIndents/>
        <w:jc w:val="both"/>
        <w:rPr>
          <w:rFonts w:ascii="Cambria" w:hAnsi="Cambria"/>
          <w:bCs/>
          <w:szCs w:val="24"/>
          <w:lang w:val="ro-RO"/>
        </w:rPr>
      </w:pPr>
    </w:p>
    <w:p w14:paraId="4273EDD5" w14:textId="77777777" w:rsidR="00917391" w:rsidRPr="00761B18" w:rsidRDefault="00917391" w:rsidP="00C2057A">
      <w:pPr>
        <w:pStyle w:val="Outline2"/>
        <w:tabs>
          <w:tab w:val="left" w:pos="-2880"/>
        </w:tabs>
        <w:spacing w:before="0"/>
        <w:ind w:left="0" w:firstLine="0"/>
        <w:mirrorIndents/>
        <w:jc w:val="both"/>
        <w:rPr>
          <w:rFonts w:ascii="Cambria" w:hAnsi="Cambria"/>
          <w:bCs/>
          <w:szCs w:val="24"/>
          <w:lang w:val="ro-RO"/>
        </w:rPr>
      </w:pPr>
    </w:p>
    <w:p w14:paraId="63D0A9B1" w14:textId="77777777" w:rsidR="00C2057A" w:rsidRPr="00761B18" w:rsidRDefault="00C1360F" w:rsidP="00C2057A">
      <w:pPr>
        <w:spacing w:before="100" w:beforeAutospacing="1" w:after="100" w:afterAutospacing="1"/>
        <w:outlineLvl w:val="1"/>
        <w:rPr>
          <w:rFonts w:ascii="Cambria" w:hAnsi="Cambria"/>
          <w:b/>
          <w:bCs/>
          <w:lang w:val="ro-RO"/>
        </w:rPr>
      </w:pPr>
      <w:r w:rsidRPr="00761B18">
        <w:rPr>
          <w:rFonts w:ascii="Cambria" w:hAnsi="Cambria"/>
          <w:b/>
          <w:bCs/>
          <w:lang w:val="ro-RO"/>
        </w:rPr>
        <w:lastRenderedPageBreak/>
        <w:t>4. Contextul activității</w:t>
      </w:r>
    </w:p>
    <w:p w14:paraId="7E235D83" w14:textId="4291860E" w:rsidR="00E04781" w:rsidRPr="00761B18" w:rsidRDefault="00E04781" w:rsidP="00CA3B89">
      <w:pPr>
        <w:spacing w:before="100" w:beforeAutospacing="1" w:after="100" w:afterAutospacing="1"/>
        <w:jc w:val="both"/>
        <w:outlineLvl w:val="1"/>
        <w:rPr>
          <w:rFonts w:ascii="Cambria" w:hAnsi="Cambria"/>
          <w:b/>
          <w:bCs/>
          <w:lang w:val="ro-RO"/>
        </w:rPr>
      </w:pPr>
      <w:r w:rsidRPr="00761B18">
        <w:rPr>
          <w:rFonts w:ascii="Cambria" w:hAnsi="Cambria"/>
          <w:lang w:val="ro-RO"/>
        </w:rPr>
        <w:t xml:space="preserve">Creșterea ovinelor și caprinelor reprezintă o activitate tradițională a sectorului zootehnic din Republica Moldova. Rumegătoarele mici sunt bine adaptate condițiilor </w:t>
      </w:r>
      <w:proofErr w:type="spellStart"/>
      <w:r w:rsidRPr="00761B18">
        <w:rPr>
          <w:rFonts w:ascii="Cambria" w:hAnsi="Cambria"/>
          <w:lang w:val="ro-RO"/>
        </w:rPr>
        <w:t>agro</w:t>
      </w:r>
      <w:proofErr w:type="spellEnd"/>
      <w:r w:rsidRPr="00761B18">
        <w:rPr>
          <w:rFonts w:ascii="Cambria" w:hAnsi="Cambria"/>
          <w:lang w:val="ro-RO"/>
        </w:rPr>
        <w:t>-climatice locale și contribuie semnificativ la valorificarea pășunilor naturale și a terenurilor marginale.</w:t>
      </w:r>
    </w:p>
    <w:p w14:paraId="2DC75524" w14:textId="46A917FC" w:rsidR="00E04781" w:rsidRPr="00761B18" w:rsidRDefault="007F38DA" w:rsidP="00CA3B89">
      <w:pPr>
        <w:spacing w:before="100" w:beforeAutospacing="1" w:after="100" w:afterAutospacing="1"/>
        <w:jc w:val="both"/>
        <w:rPr>
          <w:rFonts w:ascii="Cambria" w:hAnsi="Cambria"/>
        </w:rPr>
      </w:pPr>
      <w:r w:rsidRPr="00761B18">
        <w:rPr>
          <w:rFonts w:ascii="Cambria" w:hAnsi="Cambria"/>
          <w:lang w:val="ro-RO"/>
        </w:rPr>
        <w:t xml:space="preserve">Sectorul ovin și caprin este reprezentat, în mare parte, de gospodăriile țărănești, în cadrul cărora animalele sunt crescute preponderent în </w:t>
      </w:r>
      <w:r w:rsidRPr="00761B18">
        <w:rPr>
          <w:rFonts w:ascii="Cambria" w:hAnsi="Cambria"/>
          <w:bCs/>
          <w:lang w:val="ro-RO"/>
        </w:rPr>
        <w:t xml:space="preserve">sistem </w:t>
      </w:r>
      <w:r w:rsidR="00FB1FA1" w:rsidRPr="00761B18">
        <w:rPr>
          <w:rFonts w:ascii="Cambria" w:hAnsi="Cambria"/>
          <w:bCs/>
          <w:lang w:val="ro-RO"/>
        </w:rPr>
        <w:t>ex</w:t>
      </w:r>
      <w:r w:rsidR="00CA56D5" w:rsidRPr="00761B18">
        <w:rPr>
          <w:rFonts w:ascii="Cambria" w:hAnsi="Cambria"/>
          <w:bCs/>
          <w:lang w:val="ro-RO"/>
        </w:rPr>
        <w:t>tensiv</w:t>
      </w:r>
      <w:r w:rsidRPr="00761B18">
        <w:rPr>
          <w:rFonts w:ascii="Cambria" w:hAnsi="Cambria"/>
          <w:bCs/>
          <w:lang w:val="ro-RO"/>
        </w:rPr>
        <w:t xml:space="preserve"> și semi-intensiv</w:t>
      </w:r>
      <w:r w:rsidRPr="00761B18">
        <w:rPr>
          <w:rFonts w:ascii="Cambria" w:hAnsi="Cambria"/>
          <w:lang w:val="ro-RO"/>
        </w:rPr>
        <w:t>.</w:t>
      </w:r>
      <w:r w:rsidR="00E04781" w:rsidRPr="00761B18">
        <w:rPr>
          <w:rFonts w:ascii="Cambria" w:hAnsi="Cambria"/>
          <w:lang w:val="ro-RO"/>
        </w:rPr>
        <w:t xml:space="preserve"> Acest mod de întreținere permite utilizarea eficientă a resurselor naturale disponibile și susține producerea de </w:t>
      </w:r>
      <w:r w:rsidR="00E04781" w:rsidRPr="00761B18">
        <w:rPr>
          <w:rFonts w:ascii="Cambria" w:hAnsi="Cambria"/>
          <w:bCs/>
          <w:lang w:val="ro-RO"/>
        </w:rPr>
        <w:t>carne, lapte și produse lactate tradiționale</w:t>
      </w:r>
      <w:r w:rsidR="00E04781" w:rsidRPr="00761B18">
        <w:rPr>
          <w:rFonts w:ascii="Cambria" w:hAnsi="Cambria"/>
          <w:lang w:val="ro-RO"/>
        </w:rPr>
        <w:t>.</w:t>
      </w:r>
    </w:p>
    <w:p w14:paraId="39B070FF" w14:textId="77777777" w:rsidR="00C1360F" w:rsidRPr="00761B18" w:rsidRDefault="00C1360F" w:rsidP="00C1360F">
      <w:pPr>
        <w:spacing w:before="100" w:beforeAutospacing="1" w:after="100" w:afterAutospacing="1"/>
        <w:rPr>
          <w:rFonts w:ascii="Cambria" w:hAnsi="Cambria"/>
          <w:lang w:val="ro-RO"/>
        </w:rPr>
      </w:pPr>
      <w:r w:rsidRPr="00761B18">
        <w:rPr>
          <w:rFonts w:ascii="Cambria" w:hAnsi="Cambria"/>
          <w:lang w:val="ro-RO"/>
        </w:rPr>
        <w:t>În ultimii ani, sectorul a înregistrat o scădere moderată a efectivelor. În perioada 2021–2025, numărul rumegătoarelor mici s-a redus cu aproximativ 12–13%, pe fondul:</w:t>
      </w:r>
    </w:p>
    <w:p w14:paraId="40EBC951" w14:textId="77777777" w:rsidR="00C1360F" w:rsidRPr="00761B18" w:rsidRDefault="00C1360F" w:rsidP="00BA5572">
      <w:pPr>
        <w:numPr>
          <w:ilvl w:val="0"/>
          <w:numId w:val="12"/>
        </w:numPr>
        <w:spacing w:before="100" w:beforeAutospacing="1" w:after="100" w:afterAutospacing="1"/>
        <w:rPr>
          <w:rFonts w:ascii="Cambria" w:hAnsi="Cambria"/>
          <w:lang w:val="ro-RO"/>
        </w:rPr>
      </w:pPr>
      <w:r w:rsidRPr="00761B18">
        <w:rPr>
          <w:rFonts w:ascii="Cambria" w:hAnsi="Cambria"/>
          <w:lang w:val="ro-RO"/>
        </w:rPr>
        <w:t>migrației populației rurale</w:t>
      </w:r>
    </w:p>
    <w:p w14:paraId="30970ABC" w14:textId="77777777" w:rsidR="00C1360F" w:rsidRPr="00761B18" w:rsidRDefault="00C1360F" w:rsidP="00BA5572">
      <w:pPr>
        <w:numPr>
          <w:ilvl w:val="0"/>
          <w:numId w:val="12"/>
        </w:numPr>
        <w:spacing w:before="100" w:beforeAutospacing="1" w:after="100" w:afterAutospacing="1"/>
        <w:rPr>
          <w:rFonts w:ascii="Cambria" w:hAnsi="Cambria"/>
          <w:lang w:val="ro-RO"/>
        </w:rPr>
      </w:pPr>
      <w:r w:rsidRPr="00761B18">
        <w:rPr>
          <w:rFonts w:ascii="Cambria" w:hAnsi="Cambria"/>
          <w:lang w:val="ro-RO"/>
        </w:rPr>
        <w:t>reducerii numărului de gospodării agricole active</w:t>
      </w:r>
    </w:p>
    <w:p w14:paraId="2D838DC3" w14:textId="77777777" w:rsidR="00C1360F" w:rsidRPr="00761B18" w:rsidRDefault="00C1360F" w:rsidP="00BA5572">
      <w:pPr>
        <w:numPr>
          <w:ilvl w:val="0"/>
          <w:numId w:val="12"/>
        </w:numPr>
        <w:spacing w:before="100" w:beforeAutospacing="1" w:after="100" w:afterAutospacing="1"/>
        <w:rPr>
          <w:rFonts w:ascii="Cambria" w:hAnsi="Cambria"/>
          <w:lang w:val="ro-RO"/>
        </w:rPr>
      </w:pPr>
      <w:r w:rsidRPr="00761B18">
        <w:rPr>
          <w:rFonts w:ascii="Cambria" w:hAnsi="Cambria"/>
          <w:lang w:val="ro-RO"/>
        </w:rPr>
        <w:t>creșterii costurilor de producție</w:t>
      </w:r>
    </w:p>
    <w:p w14:paraId="2AE245E9" w14:textId="696D208B" w:rsidR="00C1360F" w:rsidRPr="00761B18" w:rsidRDefault="00C1360F" w:rsidP="00CA3B89">
      <w:pPr>
        <w:spacing w:before="100" w:beforeAutospacing="1" w:after="100" w:afterAutospacing="1"/>
        <w:jc w:val="both"/>
        <w:rPr>
          <w:rFonts w:ascii="Cambria" w:hAnsi="Cambria"/>
          <w:lang w:val="ro-RO"/>
        </w:rPr>
      </w:pPr>
      <w:r w:rsidRPr="00761B18">
        <w:rPr>
          <w:rFonts w:ascii="Cambria" w:hAnsi="Cambria"/>
          <w:lang w:val="ro-RO"/>
        </w:rPr>
        <w:t>Potrivit datelor statistice, aproximativ 510 000 – 520 000 de animale sunt deținute de gospodăriile casnice (94–95% din total), iar fermele comerciale gestionează circa 30 000 – 35 000 de capete (5–6%).</w:t>
      </w:r>
      <w:r w:rsidR="00730444" w:rsidRPr="00761B18">
        <w:rPr>
          <w:rFonts w:ascii="Cambria" w:hAnsi="Cambria"/>
          <w:lang w:val="ro-RO"/>
        </w:rPr>
        <w:t xml:space="preserve">  </w:t>
      </w:r>
    </w:p>
    <w:p w14:paraId="45A0CDD7" w14:textId="77777777" w:rsidR="00C1360F" w:rsidRPr="00761B18" w:rsidRDefault="00C1360F" w:rsidP="00CA3B89">
      <w:pPr>
        <w:spacing w:before="100" w:beforeAutospacing="1" w:after="100" w:afterAutospacing="1"/>
        <w:jc w:val="both"/>
        <w:rPr>
          <w:rFonts w:ascii="Cambria" w:hAnsi="Cambria"/>
          <w:lang w:val="ro-RO"/>
        </w:rPr>
      </w:pPr>
      <w:r w:rsidRPr="00761B18">
        <w:rPr>
          <w:rFonts w:ascii="Cambria" w:hAnsi="Cambria"/>
          <w:lang w:val="ro-RO"/>
        </w:rPr>
        <w:t>În total, efectivul este estimat la aproximativ 550 000 de animale, sectorul fiind dominat de exploatații mici, orientate în mare parte spre producția tradițională și autoconsum. Această structură limitează modernizarea, eficiența economică și integrarea în lanțurile valorice agroalimentare.</w:t>
      </w:r>
    </w:p>
    <w:p w14:paraId="794849DF" w14:textId="25920224" w:rsidR="008D0DED" w:rsidRPr="00761B18" w:rsidRDefault="008D0DED" w:rsidP="00CA3B89">
      <w:pPr>
        <w:jc w:val="both"/>
        <w:rPr>
          <w:rFonts w:ascii="Cambria" w:hAnsi="Cambria"/>
          <w:lang w:val="ro-RO"/>
        </w:rPr>
      </w:pPr>
      <w:r w:rsidRPr="00761B18">
        <w:rPr>
          <w:rFonts w:ascii="Cambria" w:hAnsi="Cambria"/>
          <w:lang w:val="ro-RO"/>
        </w:rPr>
        <w:t>Cu toate că Ministerul Agriculturii și Industriei Alimentare</w:t>
      </w:r>
      <w:r w:rsidR="00CA56D5" w:rsidRPr="00761B18">
        <w:rPr>
          <w:rFonts w:ascii="Cambria" w:hAnsi="Cambria"/>
          <w:lang w:val="ro-RO"/>
        </w:rPr>
        <w:t xml:space="preserve"> și</w:t>
      </w:r>
      <w:r w:rsidRPr="00761B18">
        <w:rPr>
          <w:rFonts w:ascii="Cambria" w:hAnsi="Cambria"/>
          <w:lang w:val="ro-RO"/>
        </w:rPr>
        <w:t xml:space="preserve"> Agenția pentru Intervenție și Plăți în Agricultură a</w:t>
      </w:r>
      <w:r w:rsidR="00CA56D5" w:rsidRPr="00761B18">
        <w:rPr>
          <w:rFonts w:ascii="Cambria" w:hAnsi="Cambria"/>
          <w:lang w:val="ro-RO"/>
        </w:rPr>
        <w:t>u</w:t>
      </w:r>
      <w:r w:rsidRPr="00761B18">
        <w:rPr>
          <w:rFonts w:ascii="Cambria" w:hAnsi="Cambria"/>
          <w:lang w:val="ro-RO"/>
        </w:rPr>
        <w:t xml:space="preserve"> făcut intervenții calitative în susținerea micilor fermieri din sector, cum ar fi subvenții per cap de animal, sprijin pentru fermele de reproducție, finanțare pentru unități de procesare, sectorul întreprinderilor mici rămâne în continuare cel mai vulnerabil, cu </w:t>
      </w:r>
      <w:r w:rsidRPr="00761B18">
        <w:rPr>
          <w:rFonts w:ascii="Cambria" w:hAnsi="Cambria"/>
          <w:bCs/>
          <w:lang w:val="ro-RO"/>
        </w:rPr>
        <w:t>un șir de probleme (provocări) care necesită abordări sistemice pentru soluționare:</w:t>
      </w:r>
    </w:p>
    <w:p w14:paraId="67EE4647" w14:textId="77777777" w:rsidR="00C1360F" w:rsidRPr="00761B18" w:rsidRDefault="00C1360F" w:rsidP="00BA5572">
      <w:pPr>
        <w:numPr>
          <w:ilvl w:val="0"/>
          <w:numId w:val="13"/>
        </w:numPr>
        <w:ind w:left="360"/>
        <w:rPr>
          <w:rFonts w:ascii="Cambria" w:hAnsi="Cambria"/>
          <w:lang w:val="ro-RO"/>
        </w:rPr>
      </w:pPr>
      <w:r w:rsidRPr="00761B18">
        <w:rPr>
          <w:rFonts w:ascii="Cambria" w:hAnsi="Cambria"/>
          <w:lang w:val="ro-RO"/>
        </w:rPr>
        <w:t>Scăderea numărului de gospodării agricole.</w:t>
      </w:r>
    </w:p>
    <w:p w14:paraId="3B0B0003" w14:textId="77777777" w:rsidR="00C1360F" w:rsidRPr="00761B18" w:rsidRDefault="00C1360F" w:rsidP="00BA5572">
      <w:pPr>
        <w:numPr>
          <w:ilvl w:val="0"/>
          <w:numId w:val="13"/>
        </w:numPr>
        <w:ind w:left="360"/>
        <w:rPr>
          <w:rFonts w:ascii="Cambria" w:hAnsi="Cambria"/>
          <w:lang w:val="ro-RO"/>
        </w:rPr>
      </w:pPr>
      <w:r w:rsidRPr="00761B18">
        <w:rPr>
          <w:rFonts w:ascii="Cambria" w:hAnsi="Cambria"/>
          <w:lang w:val="ro-RO"/>
        </w:rPr>
        <w:t>Productivitate relativ scăzută a efectivelor.</w:t>
      </w:r>
    </w:p>
    <w:p w14:paraId="300C5459" w14:textId="77777777" w:rsidR="00C1360F" w:rsidRPr="00761B18" w:rsidRDefault="00C1360F" w:rsidP="00BA5572">
      <w:pPr>
        <w:numPr>
          <w:ilvl w:val="0"/>
          <w:numId w:val="13"/>
        </w:numPr>
        <w:ind w:left="360"/>
        <w:rPr>
          <w:rFonts w:ascii="Cambria" w:hAnsi="Cambria"/>
          <w:lang w:val="ro-RO"/>
        </w:rPr>
      </w:pPr>
      <w:r w:rsidRPr="00761B18">
        <w:rPr>
          <w:rFonts w:ascii="Cambria" w:hAnsi="Cambria"/>
          <w:lang w:val="ro-RO"/>
        </w:rPr>
        <w:t>Acces limitat la tehnologii moderne.</w:t>
      </w:r>
    </w:p>
    <w:p w14:paraId="640CAB54" w14:textId="77777777" w:rsidR="00C1360F" w:rsidRPr="00761B18" w:rsidRDefault="00C1360F" w:rsidP="00BA5572">
      <w:pPr>
        <w:numPr>
          <w:ilvl w:val="0"/>
          <w:numId w:val="13"/>
        </w:numPr>
        <w:ind w:left="360"/>
        <w:rPr>
          <w:rFonts w:ascii="Cambria" w:hAnsi="Cambria"/>
          <w:lang w:val="ro-RO"/>
        </w:rPr>
      </w:pPr>
      <w:r w:rsidRPr="00761B18">
        <w:rPr>
          <w:rFonts w:ascii="Cambria" w:hAnsi="Cambria"/>
          <w:lang w:val="ro-RO"/>
        </w:rPr>
        <w:t>Lipsa unei viziuni clare privind dezvoltarea unor afaceri sustenabile.</w:t>
      </w:r>
    </w:p>
    <w:p w14:paraId="55159CEA" w14:textId="2C15D6D7" w:rsidR="00C1360F" w:rsidRPr="00761B18" w:rsidRDefault="00C1360F" w:rsidP="00BA5572">
      <w:pPr>
        <w:numPr>
          <w:ilvl w:val="0"/>
          <w:numId w:val="13"/>
        </w:numPr>
        <w:ind w:left="360"/>
        <w:rPr>
          <w:rFonts w:ascii="Cambria" w:hAnsi="Cambria"/>
          <w:lang w:val="ro-RO"/>
        </w:rPr>
      </w:pPr>
      <w:r w:rsidRPr="00761B18">
        <w:rPr>
          <w:rFonts w:ascii="Cambria" w:hAnsi="Cambria"/>
          <w:lang w:val="ro-RO"/>
        </w:rPr>
        <w:t>Prețu</w:t>
      </w:r>
      <w:r w:rsidR="008D0DED" w:rsidRPr="00761B18">
        <w:rPr>
          <w:rFonts w:ascii="Cambria" w:hAnsi="Cambria"/>
          <w:lang w:val="ro-RO"/>
        </w:rPr>
        <w:t>l</w:t>
      </w:r>
      <w:r w:rsidRPr="00761B18">
        <w:rPr>
          <w:rFonts w:ascii="Cambria" w:hAnsi="Cambria"/>
          <w:lang w:val="ro-RO"/>
        </w:rPr>
        <w:t xml:space="preserve"> de achiziție </w:t>
      </w:r>
      <w:r w:rsidR="008D0DED" w:rsidRPr="00761B18">
        <w:rPr>
          <w:rFonts w:ascii="Cambria" w:hAnsi="Cambria"/>
          <w:lang w:val="ro-RO"/>
        </w:rPr>
        <w:t>oferit micilor producători nu satisface necesitățile</w:t>
      </w:r>
      <w:r w:rsidR="00E5524D" w:rsidRPr="00761B18">
        <w:rPr>
          <w:rFonts w:ascii="Cambria" w:hAnsi="Cambria"/>
          <w:lang w:val="ro-RO"/>
        </w:rPr>
        <w:t>, din cauza costului mare de producere, atât la materia primă, cât și la producția primară</w:t>
      </w:r>
      <w:r w:rsidRPr="00761B18">
        <w:rPr>
          <w:rFonts w:ascii="Cambria" w:hAnsi="Cambria"/>
          <w:lang w:val="ro-RO"/>
        </w:rPr>
        <w:t>.</w:t>
      </w:r>
    </w:p>
    <w:p w14:paraId="3931B053" w14:textId="4C295EE0" w:rsidR="00C1360F" w:rsidRPr="00761B18" w:rsidRDefault="00E5524D" w:rsidP="00BA5572">
      <w:pPr>
        <w:numPr>
          <w:ilvl w:val="0"/>
          <w:numId w:val="13"/>
        </w:numPr>
        <w:ind w:left="360"/>
        <w:rPr>
          <w:rFonts w:ascii="Cambria" w:hAnsi="Cambria"/>
          <w:lang w:val="ro-RO"/>
        </w:rPr>
      </w:pPr>
      <w:r w:rsidRPr="00761B18">
        <w:rPr>
          <w:rFonts w:ascii="Cambria" w:hAnsi="Cambria"/>
          <w:lang w:val="ro-RO"/>
        </w:rPr>
        <w:t>Neuniformitatea și lipsa trasabilității produsului principal – brânza de oi</w:t>
      </w:r>
      <w:r w:rsidR="007F38DA" w:rsidRPr="00761B18">
        <w:rPr>
          <w:rFonts w:ascii="Cambria" w:hAnsi="Cambria"/>
          <w:lang w:val="ro-RO"/>
        </w:rPr>
        <w:t xml:space="preserve"> -</w:t>
      </w:r>
      <w:r w:rsidRPr="00761B18">
        <w:rPr>
          <w:rFonts w:ascii="Cambria" w:hAnsi="Cambria"/>
          <w:lang w:val="ro-RO"/>
        </w:rPr>
        <w:t xml:space="preserve"> creează probleme în accesarea rețelelor comerciale</w:t>
      </w:r>
      <w:r w:rsidR="00C1360F" w:rsidRPr="00761B18">
        <w:rPr>
          <w:rFonts w:ascii="Cambria" w:hAnsi="Cambria"/>
          <w:lang w:val="ro-RO"/>
        </w:rPr>
        <w:t>.</w:t>
      </w:r>
    </w:p>
    <w:p w14:paraId="42462889" w14:textId="06E65D3D" w:rsidR="00C1360F" w:rsidRPr="00761B18" w:rsidRDefault="00C1360F" w:rsidP="00BA5572">
      <w:pPr>
        <w:numPr>
          <w:ilvl w:val="0"/>
          <w:numId w:val="13"/>
        </w:numPr>
        <w:ind w:left="360"/>
        <w:rPr>
          <w:rFonts w:ascii="Cambria" w:hAnsi="Cambria"/>
          <w:lang w:val="ro-RO"/>
        </w:rPr>
      </w:pPr>
      <w:r w:rsidRPr="00761B18">
        <w:rPr>
          <w:rFonts w:ascii="Cambria" w:hAnsi="Cambria"/>
          <w:lang w:val="ro-RO"/>
        </w:rPr>
        <w:t xml:space="preserve">Lipsa strategiilor de marketing </w:t>
      </w:r>
      <w:r w:rsidR="00E5524D" w:rsidRPr="00761B18">
        <w:rPr>
          <w:rFonts w:ascii="Cambria" w:hAnsi="Cambria"/>
          <w:lang w:val="ro-RO"/>
        </w:rPr>
        <w:t xml:space="preserve"> adaptate la condițiile de </w:t>
      </w:r>
      <w:r w:rsidR="00D76B64" w:rsidRPr="00761B18">
        <w:rPr>
          <w:rFonts w:ascii="Cambria" w:hAnsi="Cambria"/>
          <w:lang w:val="ro-RO"/>
        </w:rPr>
        <w:t>piață</w:t>
      </w:r>
      <w:r w:rsidRPr="00761B18">
        <w:rPr>
          <w:rFonts w:ascii="Cambria" w:hAnsi="Cambria"/>
          <w:lang w:val="ro-RO"/>
        </w:rPr>
        <w:t>.</w:t>
      </w:r>
    </w:p>
    <w:p w14:paraId="14343AC8" w14:textId="48121D29" w:rsidR="00C1360F" w:rsidRPr="00761B18" w:rsidRDefault="00D76B64" w:rsidP="00BA5572">
      <w:pPr>
        <w:numPr>
          <w:ilvl w:val="0"/>
          <w:numId w:val="13"/>
        </w:numPr>
        <w:ind w:left="360"/>
        <w:rPr>
          <w:rFonts w:ascii="Cambria" w:hAnsi="Cambria"/>
          <w:lang w:val="ro-RO"/>
        </w:rPr>
      </w:pPr>
      <w:r w:rsidRPr="00761B18">
        <w:rPr>
          <w:rFonts w:ascii="Cambria" w:hAnsi="Cambria"/>
          <w:lang w:val="ro-RO"/>
        </w:rPr>
        <w:t>Deficiența considerabilă la compartimentul reproducție limitează procesul genetic al efectivelor și ca rezultat se păstrează o productivitate mică, care generează costuri mari de producere</w:t>
      </w:r>
      <w:r w:rsidR="00C1360F" w:rsidRPr="00761B18">
        <w:rPr>
          <w:rFonts w:ascii="Cambria" w:hAnsi="Cambria"/>
          <w:lang w:val="ro-RO"/>
        </w:rPr>
        <w:t>.</w:t>
      </w:r>
    </w:p>
    <w:p w14:paraId="32BFCE51" w14:textId="217CDCD7" w:rsidR="00C1360F" w:rsidRPr="00761B18" w:rsidRDefault="00C2057A" w:rsidP="00C2057A">
      <w:pPr>
        <w:pStyle w:val="NormalWeb"/>
        <w:jc w:val="both"/>
        <w:rPr>
          <w:rFonts w:ascii="Cambria" w:hAnsi="Cambria"/>
        </w:rPr>
      </w:pPr>
      <w:r w:rsidRPr="00761B18">
        <w:rPr>
          <w:rFonts w:ascii="Cambria" w:hAnsi="Cambria"/>
        </w:rPr>
        <w:lastRenderedPageBreak/>
        <w:t xml:space="preserve">În acest context, este necesară </w:t>
      </w:r>
      <w:r w:rsidRPr="00761B18">
        <w:rPr>
          <w:rStyle w:val="Strong"/>
          <w:rFonts w:ascii="Cambria" w:hAnsi="Cambria"/>
          <w:b w:val="0"/>
        </w:rPr>
        <w:t>consolidarea capacităților actorilor din sector prin preluarea bunelor practici din state cu tradiție, inclusiv prin vizite de studiu și promovarea inovațiilor în rândul crescătorilor, asociațiilor și instituțiilor publice</w:t>
      </w:r>
      <w:r w:rsidRPr="00761B18">
        <w:rPr>
          <w:rFonts w:ascii="Cambria" w:hAnsi="Cambria"/>
        </w:rPr>
        <w:t>.</w:t>
      </w:r>
    </w:p>
    <w:p w14:paraId="670CE1F7" w14:textId="77777777" w:rsidR="00C1360F" w:rsidRPr="00761B18" w:rsidRDefault="00C1360F" w:rsidP="00C1360F">
      <w:pPr>
        <w:spacing w:before="100" w:beforeAutospacing="1" w:after="100" w:afterAutospacing="1"/>
        <w:rPr>
          <w:rFonts w:ascii="Cambria" w:hAnsi="Cambria"/>
          <w:lang w:val="ro-RO"/>
        </w:rPr>
      </w:pPr>
      <w:r w:rsidRPr="00761B18">
        <w:rPr>
          <w:rFonts w:ascii="Cambria" w:hAnsi="Cambria"/>
          <w:lang w:val="ro-RO"/>
        </w:rPr>
        <w:t>În Europa, sectoare dezvoltate de ovine și caprine se regăsesc în Spania, România și Franța, în timp ce în Ucraina, Bulgaria și Republica Moldova predomină exploatațiile familiale de mici dimensiuni.</w:t>
      </w:r>
    </w:p>
    <w:p w14:paraId="2F0250CC" w14:textId="77777777" w:rsidR="00C1360F" w:rsidRPr="00761B18" w:rsidRDefault="00C1360F" w:rsidP="00C1360F">
      <w:pPr>
        <w:spacing w:before="100" w:beforeAutospacing="1" w:after="100" w:afterAutospacing="1"/>
        <w:rPr>
          <w:rFonts w:ascii="Cambria" w:hAnsi="Cambria"/>
          <w:lang w:val="ro-RO"/>
        </w:rPr>
      </w:pPr>
      <w:r w:rsidRPr="00761B18">
        <w:rPr>
          <w:rFonts w:ascii="Cambria" w:hAnsi="Cambria"/>
          <w:lang w:val="ro-RO"/>
        </w:rPr>
        <w:t>Analizele pentru perioada 2021–2025 indică faptul că:</w:t>
      </w:r>
    </w:p>
    <w:p w14:paraId="06E266AC" w14:textId="77777777" w:rsidR="00C1360F" w:rsidRPr="00761B18" w:rsidRDefault="00C1360F" w:rsidP="00BA5572">
      <w:pPr>
        <w:numPr>
          <w:ilvl w:val="0"/>
          <w:numId w:val="14"/>
        </w:numPr>
        <w:tabs>
          <w:tab w:val="clear" w:pos="720"/>
          <w:tab w:val="num" w:pos="270"/>
        </w:tabs>
        <w:spacing w:before="100" w:beforeAutospacing="1" w:after="100" w:afterAutospacing="1"/>
        <w:ind w:left="360"/>
        <w:rPr>
          <w:rFonts w:ascii="Cambria" w:hAnsi="Cambria"/>
          <w:lang w:val="ro-RO"/>
        </w:rPr>
      </w:pPr>
      <w:r w:rsidRPr="00761B18">
        <w:rPr>
          <w:rFonts w:ascii="Cambria" w:hAnsi="Cambria"/>
          <w:lang w:val="ro-RO"/>
        </w:rPr>
        <w:t>Spania și România dețin cele mai mari efective de ovine din regiune;</w:t>
      </w:r>
    </w:p>
    <w:p w14:paraId="36898FAE" w14:textId="7011C31B" w:rsidR="00C1360F" w:rsidRPr="00761B18" w:rsidRDefault="00E75C0C" w:rsidP="00E75C0C">
      <w:pPr>
        <w:numPr>
          <w:ilvl w:val="0"/>
          <w:numId w:val="14"/>
        </w:numPr>
        <w:tabs>
          <w:tab w:val="clear" w:pos="720"/>
          <w:tab w:val="num" w:pos="270"/>
        </w:tabs>
        <w:spacing w:before="100" w:beforeAutospacing="1" w:after="100" w:afterAutospacing="1"/>
        <w:ind w:left="270" w:hanging="270"/>
        <w:rPr>
          <w:rFonts w:ascii="Cambria" w:hAnsi="Cambria"/>
          <w:lang w:val="ro-RO"/>
        </w:rPr>
      </w:pPr>
      <w:r w:rsidRPr="00761B18">
        <w:rPr>
          <w:rFonts w:ascii="Cambria" w:hAnsi="Cambria"/>
          <w:lang w:val="ro-RO"/>
        </w:rPr>
        <w:t xml:space="preserve">Franța dispune de unul dintre cele mai </w:t>
      </w:r>
      <w:r w:rsidRPr="00761B18">
        <w:rPr>
          <w:rFonts w:ascii="Cambria" w:hAnsi="Cambria"/>
          <w:bCs/>
          <w:lang w:val="ro-RO"/>
        </w:rPr>
        <w:t>dezvoltate</w:t>
      </w:r>
      <w:r w:rsidRPr="00761B18">
        <w:rPr>
          <w:rFonts w:ascii="Cambria" w:hAnsi="Cambria"/>
          <w:lang w:val="ro-RO"/>
        </w:rPr>
        <w:t xml:space="preserve"> sectoare de procesare a laptelui la nivel mondial, transformând materia primă în produse cu o valoare adăugată ridicată.</w:t>
      </w:r>
      <w:r w:rsidR="00C1360F" w:rsidRPr="00761B18">
        <w:rPr>
          <w:rFonts w:ascii="Cambria" w:hAnsi="Cambria"/>
          <w:lang w:val="ro-RO"/>
        </w:rPr>
        <w:t>;</w:t>
      </w:r>
    </w:p>
    <w:p w14:paraId="5659CCB8" w14:textId="57AEC739" w:rsidR="00C1360F" w:rsidRPr="00761B18" w:rsidRDefault="00C1360F" w:rsidP="00E75C0C">
      <w:pPr>
        <w:numPr>
          <w:ilvl w:val="0"/>
          <w:numId w:val="14"/>
        </w:numPr>
        <w:tabs>
          <w:tab w:val="clear" w:pos="720"/>
          <w:tab w:val="num" w:pos="270"/>
        </w:tabs>
        <w:spacing w:before="100" w:beforeAutospacing="1" w:after="100" w:afterAutospacing="1"/>
        <w:ind w:left="270" w:hanging="270"/>
        <w:rPr>
          <w:rFonts w:ascii="Cambria" w:hAnsi="Cambria"/>
          <w:lang w:val="ro-RO"/>
        </w:rPr>
      </w:pPr>
      <w:r w:rsidRPr="00761B18">
        <w:rPr>
          <w:rFonts w:ascii="Cambria" w:hAnsi="Cambria"/>
          <w:lang w:val="ro-RO"/>
        </w:rPr>
        <w:t>Bulgaria, Ucraina și Republica Moldova sunt caracterizate de predominanța exploatațiilor</w:t>
      </w:r>
      <w:r w:rsidR="00E75C0C" w:rsidRPr="00761B18">
        <w:rPr>
          <w:rFonts w:ascii="Cambria" w:hAnsi="Cambria"/>
          <w:lang w:val="ro-RO"/>
        </w:rPr>
        <w:t xml:space="preserve"> </w:t>
      </w:r>
      <w:r w:rsidRPr="00761B18">
        <w:rPr>
          <w:rFonts w:ascii="Cambria" w:hAnsi="Cambria"/>
          <w:lang w:val="ro-RO"/>
        </w:rPr>
        <w:t>familiale;</w:t>
      </w:r>
    </w:p>
    <w:p w14:paraId="4E0F85C3" w14:textId="08747F32" w:rsidR="00C1360F" w:rsidRPr="00761B18" w:rsidRDefault="008023B4" w:rsidP="00BA5572">
      <w:pPr>
        <w:numPr>
          <w:ilvl w:val="0"/>
          <w:numId w:val="14"/>
        </w:numPr>
        <w:tabs>
          <w:tab w:val="clear" w:pos="720"/>
          <w:tab w:val="num" w:pos="270"/>
        </w:tabs>
        <w:spacing w:before="100" w:beforeAutospacing="1" w:after="100" w:afterAutospacing="1"/>
        <w:ind w:left="360"/>
        <w:rPr>
          <w:rFonts w:ascii="Cambria" w:hAnsi="Cambria"/>
          <w:lang w:val="ro-RO"/>
        </w:rPr>
      </w:pPr>
      <w:r w:rsidRPr="00761B18">
        <w:rPr>
          <w:rFonts w:ascii="Cambria" w:hAnsi="Cambria"/>
          <w:lang w:val="ro-RO"/>
        </w:rPr>
        <w:t>S</w:t>
      </w:r>
      <w:r w:rsidR="00C1360F" w:rsidRPr="00761B18">
        <w:rPr>
          <w:rFonts w:ascii="Cambria" w:hAnsi="Cambria"/>
          <w:lang w:val="ro-RO"/>
        </w:rPr>
        <w:t>ectorul asociativ este mai dezvoltat în statele vest-europene.</w:t>
      </w:r>
    </w:p>
    <w:p w14:paraId="448B584A" w14:textId="77777777" w:rsidR="00C1360F" w:rsidRPr="00761B18" w:rsidRDefault="00C1360F" w:rsidP="008023B4">
      <w:pPr>
        <w:spacing w:before="100" w:beforeAutospacing="1" w:after="100" w:afterAutospacing="1"/>
        <w:jc w:val="both"/>
        <w:rPr>
          <w:rFonts w:ascii="Cambria" w:hAnsi="Cambria"/>
          <w:lang w:val="ro-RO"/>
        </w:rPr>
      </w:pPr>
      <w:r w:rsidRPr="00761B18">
        <w:rPr>
          <w:rFonts w:ascii="Cambria" w:hAnsi="Cambria"/>
          <w:lang w:val="ro-RO"/>
        </w:rPr>
        <w:t>În țări precum Franța și Spania, cooperativele agricole joacă un rol esențial în organizarea sectorului, fiind implicate în producție, procesare, comercializare și export. Prin aceste structuri, fermierii beneficiază de servicii comune, acces la tehnologii moderne, finanțare și piețe de desfacere.</w:t>
      </w:r>
    </w:p>
    <w:p w14:paraId="30C6EF8B" w14:textId="77777777" w:rsidR="00C1360F" w:rsidRPr="00761B18" w:rsidRDefault="00C1360F" w:rsidP="008023B4">
      <w:pPr>
        <w:spacing w:before="100" w:beforeAutospacing="1" w:after="100" w:afterAutospacing="1"/>
        <w:jc w:val="both"/>
        <w:rPr>
          <w:rFonts w:ascii="Cambria" w:hAnsi="Cambria"/>
          <w:lang w:val="ro-RO"/>
        </w:rPr>
      </w:pPr>
      <w:r w:rsidRPr="00761B18">
        <w:rPr>
          <w:rFonts w:ascii="Cambria" w:hAnsi="Cambria"/>
          <w:lang w:val="ro-RO"/>
        </w:rPr>
        <w:t>În acest context, Franța reprezintă un exemplu relevant de bune practici datorită organizării cooperativelor, sistemelor eficiente de colectare și procesare și mecanismelor de promovare a produselor cu valoare adăugată.</w:t>
      </w:r>
    </w:p>
    <w:p w14:paraId="6B7123DC" w14:textId="77777777" w:rsidR="00C1360F" w:rsidRPr="00761B18" w:rsidRDefault="00C1360F" w:rsidP="008023B4">
      <w:pPr>
        <w:spacing w:before="100" w:beforeAutospacing="1" w:after="100" w:afterAutospacing="1"/>
        <w:jc w:val="both"/>
        <w:rPr>
          <w:rFonts w:ascii="Cambria" w:hAnsi="Cambria"/>
          <w:lang w:val="ro-RO"/>
        </w:rPr>
      </w:pPr>
      <w:r w:rsidRPr="00761B18">
        <w:rPr>
          <w:rFonts w:ascii="Cambria" w:hAnsi="Cambria"/>
          <w:lang w:val="ro-RO"/>
        </w:rPr>
        <w:t>Experiența Franței în politici agricole și scheme de sprijin oferă repere utile pentru modernizarea sectorului ovin și caprin din Republica Moldova și alinierea la practicile Uniunii Europene.</w:t>
      </w:r>
    </w:p>
    <w:p w14:paraId="6E799F9D" w14:textId="3998A9A5" w:rsidR="00C1360F" w:rsidRPr="00761B18" w:rsidRDefault="007F38DA" w:rsidP="008023B4">
      <w:pPr>
        <w:rPr>
          <w:rFonts w:ascii="Cambria" w:hAnsi="Cambria"/>
          <w:lang w:val="ro-RO"/>
        </w:rPr>
      </w:pPr>
      <w:r w:rsidRPr="00761B18">
        <w:rPr>
          <w:rFonts w:ascii="Cambria" w:hAnsi="Cambria"/>
          <w:lang w:val="ro-RO"/>
        </w:rPr>
        <w:t>Organizarea v</w:t>
      </w:r>
      <w:r w:rsidR="00C1360F" w:rsidRPr="00761B18">
        <w:rPr>
          <w:rFonts w:ascii="Cambria" w:hAnsi="Cambria"/>
          <w:lang w:val="ro-RO"/>
        </w:rPr>
        <w:t>izit</w:t>
      </w:r>
      <w:r w:rsidRPr="00761B18">
        <w:rPr>
          <w:rFonts w:ascii="Cambria" w:hAnsi="Cambria"/>
          <w:lang w:val="ro-RO"/>
        </w:rPr>
        <w:t>ei</w:t>
      </w:r>
      <w:r w:rsidR="00C1360F" w:rsidRPr="00761B18">
        <w:rPr>
          <w:rFonts w:ascii="Cambria" w:hAnsi="Cambria"/>
          <w:lang w:val="ro-RO"/>
        </w:rPr>
        <w:t xml:space="preserve"> de studiu </w:t>
      </w:r>
      <w:r w:rsidRPr="00761B18">
        <w:rPr>
          <w:rFonts w:ascii="Cambria" w:hAnsi="Cambria"/>
          <w:lang w:val="ro-RO"/>
        </w:rPr>
        <w:t xml:space="preserve">în Franța </w:t>
      </w:r>
      <w:r w:rsidR="00C1360F" w:rsidRPr="00761B18">
        <w:rPr>
          <w:rFonts w:ascii="Cambria" w:hAnsi="Cambria"/>
          <w:lang w:val="ro-RO"/>
        </w:rPr>
        <w:t>va facilita schimbul de experiență, contribuind la:</w:t>
      </w:r>
    </w:p>
    <w:p w14:paraId="7D424708" w14:textId="3734AA7C" w:rsidR="00CB7EFC" w:rsidRPr="00761B18" w:rsidRDefault="00CB7EFC" w:rsidP="00CB7EFC">
      <w:pPr>
        <w:pStyle w:val="ListParagraph"/>
        <w:numPr>
          <w:ilvl w:val="0"/>
          <w:numId w:val="14"/>
        </w:numPr>
        <w:tabs>
          <w:tab w:val="clear" w:pos="720"/>
          <w:tab w:val="num" w:pos="270"/>
        </w:tabs>
        <w:ind w:left="270" w:hanging="270"/>
        <w:rPr>
          <w:rFonts w:ascii="Cambria" w:hAnsi="Cambria"/>
          <w:lang w:val="ro-RO"/>
        </w:rPr>
      </w:pPr>
      <w:r w:rsidRPr="00761B18">
        <w:rPr>
          <w:rFonts w:ascii="Cambria" w:hAnsi="Cambria"/>
          <w:b/>
          <w:bCs/>
          <w:lang w:val="ro-RO"/>
        </w:rPr>
        <w:t>Creșterea productivității și a calității produselor</w:t>
      </w:r>
      <w:r w:rsidRPr="00761B18">
        <w:rPr>
          <w:rFonts w:ascii="Cambria" w:hAnsi="Cambria"/>
          <w:lang w:val="ro-RO"/>
        </w:rPr>
        <w:br/>
        <w:t xml:space="preserve">Producătorii vor aplica practici moderne de producție și management, ceea ce va conduce la optimizarea proceselor tehnologice, reducerea pierderilor și obținerea unor produse de calitate superioară, conforme cerințelor pieței. </w:t>
      </w:r>
    </w:p>
    <w:p w14:paraId="72AC0380" w14:textId="45B2E97B" w:rsidR="00CB7EFC" w:rsidRPr="00761B18" w:rsidRDefault="00CB7EFC" w:rsidP="00CB7EFC">
      <w:pPr>
        <w:pStyle w:val="ListParagraph"/>
        <w:numPr>
          <w:ilvl w:val="0"/>
          <w:numId w:val="14"/>
        </w:numPr>
        <w:tabs>
          <w:tab w:val="clear" w:pos="720"/>
          <w:tab w:val="num" w:pos="270"/>
        </w:tabs>
        <w:ind w:left="270" w:hanging="270"/>
        <w:rPr>
          <w:rFonts w:ascii="Cambria" w:hAnsi="Cambria"/>
          <w:lang w:val="ro-RO"/>
        </w:rPr>
      </w:pPr>
      <w:r w:rsidRPr="00761B18">
        <w:rPr>
          <w:rFonts w:ascii="Cambria" w:hAnsi="Cambria"/>
          <w:b/>
          <w:bCs/>
          <w:lang w:val="ro-RO"/>
        </w:rPr>
        <w:t>Diversificarea producției și îmbunătățirea procesării primare</w:t>
      </w:r>
      <w:r w:rsidRPr="00761B18">
        <w:rPr>
          <w:rFonts w:ascii="Cambria" w:hAnsi="Cambria"/>
          <w:lang w:val="ro-RO"/>
        </w:rPr>
        <w:br/>
        <w:t xml:space="preserve">Fermierii își vor extinde gama de produse și vor integra activități de procesare primară, sporind valoarea adăugată a producției și capacitatea de adaptare la cerințele consumatorilor. </w:t>
      </w:r>
    </w:p>
    <w:p w14:paraId="4C0F409B" w14:textId="67BFD749" w:rsidR="00CB7EFC" w:rsidRPr="00761B18" w:rsidRDefault="00CB7EFC" w:rsidP="00CB7EFC">
      <w:pPr>
        <w:pStyle w:val="ListParagraph"/>
        <w:numPr>
          <w:ilvl w:val="0"/>
          <w:numId w:val="14"/>
        </w:numPr>
        <w:tabs>
          <w:tab w:val="clear" w:pos="720"/>
          <w:tab w:val="num" w:pos="270"/>
        </w:tabs>
        <w:ind w:left="270" w:hanging="270"/>
        <w:rPr>
          <w:rFonts w:ascii="Cambria" w:hAnsi="Cambria"/>
          <w:lang w:val="ro-RO"/>
        </w:rPr>
      </w:pPr>
      <w:r w:rsidRPr="00761B18">
        <w:rPr>
          <w:rFonts w:ascii="Cambria" w:hAnsi="Cambria"/>
          <w:lang w:val="ro-RO"/>
        </w:rPr>
        <w:t xml:space="preserve"> </w:t>
      </w:r>
      <w:r w:rsidRPr="00761B18">
        <w:rPr>
          <w:rFonts w:ascii="Cambria" w:hAnsi="Cambria"/>
          <w:b/>
          <w:bCs/>
          <w:lang w:val="ro-RO"/>
        </w:rPr>
        <w:t>Sporirea accesului producătorilor la piețe și mecanisme de sprijin financiar</w:t>
      </w:r>
      <w:r w:rsidRPr="00761B18">
        <w:rPr>
          <w:rFonts w:ascii="Cambria" w:hAnsi="Cambria"/>
          <w:lang w:val="ro-RO"/>
        </w:rPr>
        <w:br/>
        <w:t xml:space="preserve">Producătorii își vor consolida poziția pe piață prin identificarea de noi canale de comercializare și valorificarea oportunităților de finanțare, ceea ce va contribui la creșterea veniturilor și sustenabilitatea afacerilor. </w:t>
      </w:r>
    </w:p>
    <w:p w14:paraId="26608C72" w14:textId="55DB85C3" w:rsidR="00CB7EFC" w:rsidRPr="00761B18" w:rsidRDefault="00CB7EFC" w:rsidP="00CB7EFC">
      <w:pPr>
        <w:pStyle w:val="ListParagraph"/>
        <w:numPr>
          <w:ilvl w:val="0"/>
          <w:numId w:val="14"/>
        </w:numPr>
        <w:tabs>
          <w:tab w:val="clear" w:pos="720"/>
          <w:tab w:val="num" w:pos="270"/>
        </w:tabs>
        <w:ind w:left="270" w:hanging="270"/>
        <w:rPr>
          <w:rFonts w:ascii="Cambria" w:hAnsi="Cambria"/>
          <w:lang w:val="ro-RO"/>
        </w:rPr>
      </w:pPr>
      <w:r w:rsidRPr="00761B18">
        <w:rPr>
          <w:rFonts w:ascii="Cambria" w:hAnsi="Cambria"/>
          <w:b/>
          <w:bCs/>
          <w:lang w:val="ro-RO"/>
        </w:rPr>
        <w:t>Promovarea formelor asociative ale producătorilor</w:t>
      </w:r>
      <w:r w:rsidRPr="00761B18">
        <w:rPr>
          <w:rFonts w:ascii="Cambria" w:hAnsi="Cambria"/>
          <w:lang w:val="ro-RO"/>
        </w:rPr>
        <w:br/>
        <w:t>Se va consolida cooperarea între producători prin inițierea sau aderarea la forme asociative, facilitând accesul comun la resurse, piețe și servicii, precum și creșterea puterii de negociere.</w:t>
      </w:r>
      <w:r w:rsidRPr="00761B18" w:rsidDel="00CB7EFC">
        <w:rPr>
          <w:rFonts w:ascii="Cambria" w:hAnsi="Cambria"/>
          <w:lang w:val="ro-RO"/>
        </w:rPr>
        <w:t xml:space="preserve"> </w:t>
      </w:r>
    </w:p>
    <w:p w14:paraId="3F4A7FF2" w14:textId="77777777" w:rsidR="00CB7EFC" w:rsidRPr="00761B18" w:rsidRDefault="00CB7EFC" w:rsidP="00CB7EFC">
      <w:pPr>
        <w:spacing w:line="276" w:lineRule="auto"/>
        <w:jc w:val="both"/>
        <w:rPr>
          <w:rFonts w:ascii="Cambria" w:hAnsi="Cambria"/>
          <w:highlight w:val="yellow"/>
          <w:lang w:val="ro-RO"/>
        </w:rPr>
      </w:pPr>
    </w:p>
    <w:p w14:paraId="3162AC92" w14:textId="7D4B349B" w:rsidR="00C2057A" w:rsidRPr="00761B18" w:rsidRDefault="00C2057A" w:rsidP="00CB7EFC">
      <w:pPr>
        <w:spacing w:line="276" w:lineRule="auto"/>
        <w:ind w:left="360"/>
        <w:jc w:val="both"/>
        <w:rPr>
          <w:rFonts w:ascii="Cambria" w:hAnsi="Cambria"/>
          <w:bCs/>
          <w:lang w:val="ro-RO"/>
        </w:rPr>
      </w:pPr>
      <w:r w:rsidRPr="00761B18">
        <w:rPr>
          <w:rFonts w:ascii="Cambria" w:hAnsi="Cambria"/>
          <w:bCs/>
          <w:lang w:val="ro-RO"/>
        </w:rPr>
        <w:t>Astfel, UCIP IFAD propune organizarea vizite</w:t>
      </w:r>
      <w:r w:rsidR="00BD79DB" w:rsidRPr="00761B18">
        <w:rPr>
          <w:rFonts w:ascii="Cambria" w:hAnsi="Cambria"/>
          <w:bCs/>
          <w:lang w:val="ro-RO"/>
        </w:rPr>
        <w:t>i</w:t>
      </w:r>
      <w:r w:rsidRPr="00761B18">
        <w:rPr>
          <w:rFonts w:ascii="Cambria" w:hAnsi="Cambria"/>
          <w:bCs/>
          <w:lang w:val="ro-RO"/>
        </w:rPr>
        <w:t xml:space="preserve"> de studiu pentru:</w:t>
      </w:r>
    </w:p>
    <w:p w14:paraId="31833D53" w14:textId="77777777" w:rsidR="00C2057A" w:rsidRPr="00761B18" w:rsidRDefault="00C2057A" w:rsidP="00BA5572">
      <w:pPr>
        <w:widowControl w:val="0"/>
        <w:numPr>
          <w:ilvl w:val="0"/>
          <w:numId w:val="16"/>
        </w:numPr>
        <w:tabs>
          <w:tab w:val="clear" w:pos="720"/>
          <w:tab w:val="num" w:pos="450"/>
        </w:tabs>
        <w:autoSpaceDE w:val="0"/>
        <w:autoSpaceDN w:val="0"/>
        <w:spacing w:line="276" w:lineRule="auto"/>
        <w:ind w:left="360"/>
        <w:jc w:val="both"/>
        <w:rPr>
          <w:rFonts w:ascii="Cambria" w:hAnsi="Cambria"/>
          <w:bCs/>
          <w:lang w:val="ro-RO"/>
        </w:rPr>
      </w:pPr>
      <w:r w:rsidRPr="00761B18">
        <w:rPr>
          <w:rFonts w:ascii="Cambria" w:hAnsi="Cambria"/>
          <w:bCs/>
          <w:lang w:val="ro-RO"/>
        </w:rPr>
        <w:t>preluarea bunelor practici în managementul fermelor și creșterea productivității;</w:t>
      </w:r>
    </w:p>
    <w:p w14:paraId="12D45C4B" w14:textId="77777777" w:rsidR="00C2057A" w:rsidRPr="00761B18" w:rsidRDefault="00C2057A" w:rsidP="00BA5572">
      <w:pPr>
        <w:widowControl w:val="0"/>
        <w:numPr>
          <w:ilvl w:val="0"/>
          <w:numId w:val="16"/>
        </w:numPr>
        <w:tabs>
          <w:tab w:val="clear" w:pos="720"/>
          <w:tab w:val="num" w:pos="450"/>
        </w:tabs>
        <w:autoSpaceDE w:val="0"/>
        <w:autoSpaceDN w:val="0"/>
        <w:spacing w:line="276" w:lineRule="auto"/>
        <w:ind w:left="360"/>
        <w:jc w:val="both"/>
        <w:rPr>
          <w:rFonts w:ascii="Cambria" w:hAnsi="Cambria"/>
          <w:bCs/>
          <w:lang w:val="ro-RO"/>
        </w:rPr>
      </w:pPr>
      <w:r w:rsidRPr="00761B18">
        <w:rPr>
          <w:rFonts w:ascii="Cambria" w:hAnsi="Cambria"/>
          <w:bCs/>
          <w:lang w:val="ro-RO"/>
        </w:rPr>
        <w:t>familiarizarea cu tehnologii moderne de procesare și valorificare a produselor;</w:t>
      </w:r>
    </w:p>
    <w:p w14:paraId="77E55321" w14:textId="487D8154" w:rsidR="00C2057A" w:rsidRPr="00761B18" w:rsidRDefault="00C2057A" w:rsidP="00BA5572">
      <w:pPr>
        <w:widowControl w:val="0"/>
        <w:numPr>
          <w:ilvl w:val="0"/>
          <w:numId w:val="16"/>
        </w:numPr>
        <w:tabs>
          <w:tab w:val="clear" w:pos="720"/>
          <w:tab w:val="num" w:pos="450"/>
        </w:tabs>
        <w:autoSpaceDE w:val="0"/>
        <w:autoSpaceDN w:val="0"/>
        <w:spacing w:line="276" w:lineRule="auto"/>
        <w:ind w:left="360"/>
        <w:jc w:val="both"/>
        <w:rPr>
          <w:rFonts w:ascii="Cambria" w:hAnsi="Cambria"/>
          <w:bCs/>
          <w:lang w:val="ro-RO"/>
        </w:rPr>
      </w:pPr>
      <w:r w:rsidRPr="00761B18">
        <w:rPr>
          <w:rFonts w:ascii="Cambria" w:hAnsi="Cambria"/>
          <w:bCs/>
          <w:lang w:val="ro-RO"/>
        </w:rPr>
        <w:t>înțelegerea modelelor eficiente de cooperare și organizare a fermierilor</w:t>
      </w:r>
      <w:r w:rsidR="00BD79DB" w:rsidRPr="00761B18">
        <w:rPr>
          <w:rFonts w:ascii="Cambria" w:hAnsi="Cambria"/>
          <w:bCs/>
          <w:lang w:val="ro-RO"/>
        </w:rPr>
        <w:t xml:space="preserve"> francezi</w:t>
      </w:r>
      <w:r w:rsidRPr="00761B18">
        <w:rPr>
          <w:rFonts w:ascii="Cambria" w:hAnsi="Cambria"/>
          <w:bCs/>
          <w:lang w:val="ro-RO"/>
        </w:rPr>
        <w:t>;</w:t>
      </w:r>
    </w:p>
    <w:p w14:paraId="33B3076F" w14:textId="77777777" w:rsidR="00C2057A" w:rsidRPr="00761B18" w:rsidRDefault="00C2057A" w:rsidP="00BA5572">
      <w:pPr>
        <w:widowControl w:val="0"/>
        <w:numPr>
          <w:ilvl w:val="0"/>
          <w:numId w:val="16"/>
        </w:numPr>
        <w:tabs>
          <w:tab w:val="clear" w:pos="720"/>
          <w:tab w:val="num" w:pos="450"/>
        </w:tabs>
        <w:autoSpaceDE w:val="0"/>
        <w:autoSpaceDN w:val="0"/>
        <w:spacing w:line="276" w:lineRule="auto"/>
        <w:ind w:left="360"/>
        <w:jc w:val="both"/>
        <w:rPr>
          <w:rFonts w:ascii="Cambria" w:hAnsi="Cambria"/>
          <w:bCs/>
          <w:lang w:val="ro-RO"/>
        </w:rPr>
      </w:pPr>
      <w:r w:rsidRPr="00761B18">
        <w:rPr>
          <w:rFonts w:ascii="Cambria" w:hAnsi="Cambria"/>
          <w:bCs/>
          <w:lang w:val="ro-RO"/>
        </w:rPr>
        <w:t>diversificarea producției și dezvoltarea produselor cu valoare adăugată;</w:t>
      </w:r>
    </w:p>
    <w:p w14:paraId="7630FD45" w14:textId="77777777" w:rsidR="00C2057A" w:rsidRPr="00761B18" w:rsidRDefault="00C2057A" w:rsidP="00BA5572">
      <w:pPr>
        <w:widowControl w:val="0"/>
        <w:numPr>
          <w:ilvl w:val="0"/>
          <w:numId w:val="16"/>
        </w:numPr>
        <w:tabs>
          <w:tab w:val="clear" w:pos="720"/>
          <w:tab w:val="num" w:pos="450"/>
        </w:tabs>
        <w:autoSpaceDE w:val="0"/>
        <w:autoSpaceDN w:val="0"/>
        <w:spacing w:line="276" w:lineRule="auto"/>
        <w:ind w:left="360"/>
        <w:jc w:val="both"/>
        <w:rPr>
          <w:rFonts w:ascii="Cambria" w:hAnsi="Cambria"/>
          <w:bCs/>
          <w:lang w:val="ro-RO"/>
        </w:rPr>
      </w:pPr>
      <w:r w:rsidRPr="00761B18">
        <w:rPr>
          <w:rFonts w:ascii="Cambria" w:hAnsi="Cambria"/>
          <w:bCs/>
          <w:lang w:val="ro-RO"/>
        </w:rPr>
        <w:t>alinierea practicilor locale la standardele europene de calitate și siguranță alimentară;</w:t>
      </w:r>
    </w:p>
    <w:p w14:paraId="50713900" w14:textId="77777777" w:rsidR="00C2057A" w:rsidRPr="00761B18" w:rsidRDefault="00C2057A" w:rsidP="00BA5572">
      <w:pPr>
        <w:widowControl w:val="0"/>
        <w:numPr>
          <w:ilvl w:val="0"/>
          <w:numId w:val="16"/>
        </w:numPr>
        <w:tabs>
          <w:tab w:val="clear" w:pos="720"/>
          <w:tab w:val="num" w:pos="450"/>
        </w:tabs>
        <w:autoSpaceDE w:val="0"/>
        <w:autoSpaceDN w:val="0"/>
        <w:ind w:left="360"/>
        <w:jc w:val="both"/>
        <w:rPr>
          <w:rFonts w:ascii="Cambria" w:hAnsi="Cambria"/>
          <w:bCs/>
          <w:lang w:val="ro-RO"/>
        </w:rPr>
      </w:pPr>
      <w:r w:rsidRPr="00761B18">
        <w:rPr>
          <w:rFonts w:ascii="Cambria" w:hAnsi="Cambria"/>
          <w:bCs/>
          <w:lang w:val="ro-RO"/>
        </w:rPr>
        <w:t>stabilirea parteneriatelor comerciale și de formare profesională;</w:t>
      </w:r>
    </w:p>
    <w:p w14:paraId="22A4956F" w14:textId="77777777" w:rsidR="00C2057A" w:rsidRPr="00761B18" w:rsidRDefault="00C2057A" w:rsidP="00BA5572">
      <w:pPr>
        <w:widowControl w:val="0"/>
        <w:numPr>
          <w:ilvl w:val="0"/>
          <w:numId w:val="16"/>
        </w:numPr>
        <w:tabs>
          <w:tab w:val="clear" w:pos="720"/>
          <w:tab w:val="num" w:pos="450"/>
        </w:tabs>
        <w:autoSpaceDE w:val="0"/>
        <w:autoSpaceDN w:val="0"/>
        <w:ind w:left="360"/>
        <w:jc w:val="both"/>
        <w:rPr>
          <w:rFonts w:ascii="Cambria" w:hAnsi="Cambria"/>
          <w:bCs/>
          <w:lang w:val="ro-RO"/>
        </w:rPr>
      </w:pPr>
      <w:r w:rsidRPr="00761B18">
        <w:rPr>
          <w:rFonts w:ascii="Cambria" w:hAnsi="Cambria"/>
          <w:bCs/>
          <w:lang w:val="ro-RO"/>
        </w:rPr>
        <w:t>transferul de know-how pentru creșterea competitivității sectorului ovin și caprin din Republica Moldova.</w:t>
      </w:r>
    </w:p>
    <w:p w14:paraId="6FE6EC2D" w14:textId="77777777" w:rsidR="00C1360F" w:rsidRPr="00761B18" w:rsidRDefault="00C1360F" w:rsidP="0064745C">
      <w:pPr>
        <w:widowControl w:val="0"/>
        <w:autoSpaceDE w:val="0"/>
        <w:autoSpaceDN w:val="0"/>
        <w:jc w:val="both"/>
        <w:rPr>
          <w:rFonts w:ascii="Cambria" w:hAnsi="Cambria"/>
          <w:b/>
          <w:bCs/>
        </w:rPr>
      </w:pPr>
    </w:p>
    <w:p w14:paraId="0A02B3A3" w14:textId="3A2206F9" w:rsidR="004672E8" w:rsidRPr="00761B18" w:rsidRDefault="005362A1" w:rsidP="00056048">
      <w:pPr>
        <w:widowControl w:val="0"/>
        <w:autoSpaceDE w:val="0"/>
        <w:autoSpaceDN w:val="0"/>
        <w:jc w:val="both"/>
        <w:rPr>
          <w:rFonts w:ascii="Cambria" w:hAnsi="Cambria"/>
          <w:b/>
          <w:bCs/>
          <w:lang w:val="ro-RO"/>
        </w:rPr>
      </w:pPr>
      <w:r w:rsidRPr="00761B18">
        <w:rPr>
          <w:rFonts w:ascii="Cambria" w:hAnsi="Cambria"/>
          <w:b/>
          <w:bCs/>
          <w:lang w:val="ro-RO"/>
        </w:rPr>
        <w:t xml:space="preserve">5. </w:t>
      </w:r>
      <w:r w:rsidR="004933CF" w:rsidRPr="00761B18">
        <w:rPr>
          <w:rFonts w:ascii="Cambria" w:hAnsi="Cambria"/>
          <w:b/>
          <w:bCs/>
          <w:lang w:val="ro-RO"/>
        </w:rPr>
        <w:t>Obiectiv general</w:t>
      </w:r>
    </w:p>
    <w:p w14:paraId="3865D487" w14:textId="5A66877C" w:rsidR="00FA2743" w:rsidRPr="00761B18" w:rsidRDefault="006C2833" w:rsidP="00056048">
      <w:pPr>
        <w:pStyle w:val="Outline2"/>
        <w:tabs>
          <w:tab w:val="left" w:pos="-2880"/>
        </w:tabs>
        <w:spacing w:before="0"/>
        <w:ind w:left="0" w:firstLine="0"/>
        <w:mirrorIndents/>
        <w:jc w:val="both"/>
        <w:rPr>
          <w:rFonts w:ascii="Cambria" w:hAnsi="Cambria"/>
          <w:bCs/>
          <w:szCs w:val="24"/>
          <w:lang w:val="ro-RO"/>
        </w:rPr>
      </w:pPr>
      <w:r w:rsidRPr="00761B18">
        <w:rPr>
          <w:rFonts w:ascii="Cambria" w:hAnsi="Cambria"/>
          <w:bCs/>
          <w:szCs w:val="24"/>
          <w:lang w:val="ro-RO"/>
        </w:rPr>
        <w:t xml:space="preserve">Obiectivul </w:t>
      </w:r>
      <w:r w:rsidR="00FA2743" w:rsidRPr="00761B18">
        <w:rPr>
          <w:rFonts w:ascii="Cambria" w:hAnsi="Cambria"/>
          <w:bCs/>
          <w:szCs w:val="24"/>
          <w:lang w:val="ro-RO"/>
        </w:rPr>
        <w:t>general al Proiectelor IFAD este de a îmbunătăți bunăstarea populației rurale din Moldova și de a reduce sărăcia. Proiectele vizează problemele Republicii Moldova în agricultură, în special sărăcia și migrația, securitatea alimentară și nutrițională, vulnerabilitatea climatică, precum și lipsa competitivității. Obiectivul de dezvoltare este de a consolida rezistența la schimbările climatice și de a îmbunătăți oportunitățile economice pentru micii antreprenori din mediul rural</w:t>
      </w:r>
      <w:r w:rsidR="00FA34B7" w:rsidRPr="00761B18">
        <w:rPr>
          <w:rFonts w:ascii="Cambria" w:hAnsi="Cambria"/>
          <w:bCs/>
          <w:szCs w:val="24"/>
          <w:lang w:val="ro-RO"/>
        </w:rPr>
        <w:t xml:space="preserve">, în special femei și tineri, </w:t>
      </w:r>
      <w:r w:rsidR="00FA2743" w:rsidRPr="00761B18">
        <w:rPr>
          <w:rFonts w:ascii="Cambria" w:hAnsi="Cambria"/>
          <w:bCs/>
          <w:szCs w:val="24"/>
          <w:lang w:val="ro-RO"/>
        </w:rPr>
        <w:t xml:space="preserve"> prin promovarea diversificării afacerilor fermierilor din zonele vulnerabile la sărăcie și la schimbări climatice, prin creșterea competitivității acestora să adopte tehnologii inteligente și inovații</w:t>
      </w:r>
      <w:r w:rsidR="00556647" w:rsidRPr="00761B18">
        <w:rPr>
          <w:rFonts w:ascii="Cambria" w:hAnsi="Cambria"/>
          <w:bCs/>
          <w:szCs w:val="24"/>
          <w:lang w:val="ro-RO"/>
        </w:rPr>
        <w:t>.</w:t>
      </w:r>
    </w:p>
    <w:p w14:paraId="3E7C9078" w14:textId="77777777" w:rsidR="00E932C1" w:rsidRPr="00761B18" w:rsidRDefault="00E932C1" w:rsidP="00056048">
      <w:pPr>
        <w:pStyle w:val="Outline2"/>
        <w:tabs>
          <w:tab w:val="left" w:pos="-2880"/>
        </w:tabs>
        <w:spacing w:before="0"/>
        <w:ind w:left="0" w:firstLine="0"/>
        <w:mirrorIndents/>
        <w:jc w:val="both"/>
        <w:rPr>
          <w:rFonts w:ascii="Cambria" w:hAnsi="Cambria"/>
          <w:b/>
          <w:bCs/>
          <w:szCs w:val="24"/>
          <w:lang w:val="ro-RO"/>
        </w:rPr>
      </w:pPr>
    </w:p>
    <w:p w14:paraId="632D9183" w14:textId="4AA8C2EE" w:rsidR="004672E8" w:rsidRPr="00761B18" w:rsidRDefault="004672E8" w:rsidP="00056048">
      <w:pPr>
        <w:pStyle w:val="Outline2"/>
        <w:tabs>
          <w:tab w:val="clear" w:pos="864"/>
          <w:tab w:val="left" w:pos="-2880"/>
          <w:tab w:val="left" w:pos="360"/>
        </w:tabs>
        <w:spacing w:before="0"/>
        <w:ind w:left="0" w:firstLine="0"/>
        <w:mirrorIndents/>
        <w:jc w:val="both"/>
        <w:rPr>
          <w:rFonts w:ascii="Cambria" w:hAnsi="Cambria"/>
          <w:b/>
          <w:bCs/>
          <w:szCs w:val="24"/>
          <w:lang w:val="ro-RO"/>
        </w:rPr>
      </w:pPr>
      <w:r w:rsidRPr="00761B18">
        <w:rPr>
          <w:rFonts w:ascii="Cambria" w:hAnsi="Cambria"/>
          <w:b/>
          <w:bCs/>
          <w:szCs w:val="24"/>
          <w:lang w:val="ro-RO"/>
        </w:rPr>
        <w:t>6.</w:t>
      </w:r>
      <w:r w:rsidRPr="00761B18">
        <w:rPr>
          <w:rFonts w:ascii="Cambria" w:hAnsi="Cambria"/>
          <w:b/>
          <w:bCs/>
          <w:szCs w:val="24"/>
          <w:lang w:val="ro-RO"/>
        </w:rPr>
        <w:tab/>
      </w:r>
      <w:r w:rsidR="00FC53B8" w:rsidRPr="00761B18">
        <w:rPr>
          <w:rFonts w:ascii="Cambria" w:hAnsi="Cambria"/>
          <w:b/>
          <w:bCs/>
          <w:szCs w:val="24"/>
          <w:lang w:val="ro-RO"/>
        </w:rPr>
        <w:t xml:space="preserve">Obiectivele </w:t>
      </w:r>
      <w:r w:rsidR="007C04CE" w:rsidRPr="00761B18">
        <w:rPr>
          <w:rFonts w:ascii="Cambria" w:hAnsi="Cambria"/>
          <w:b/>
          <w:bCs/>
          <w:szCs w:val="24"/>
          <w:lang w:val="ro-RO"/>
        </w:rPr>
        <w:t>activității</w:t>
      </w:r>
    </w:p>
    <w:p w14:paraId="3F146995" w14:textId="00A730FB" w:rsidR="00C2091C" w:rsidRPr="00761B18" w:rsidRDefault="00C2091C" w:rsidP="00C2091C">
      <w:pPr>
        <w:pStyle w:val="Outline2"/>
        <w:tabs>
          <w:tab w:val="clear" w:pos="864"/>
          <w:tab w:val="left" w:pos="-2880"/>
          <w:tab w:val="left" w:pos="0"/>
          <w:tab w:val="left" w:pos="90"/>
        </w:tabs>
        <w:spacing w:before="0"/>
        <w:ind w:left="-90" w:firstLine="0"/>
        <w:mirrorIndents/>
        <w:jc w:val="both"/>
        <w:rPr>
          <w:rFonts w:ascii="Cambria" w:eastAsia="Calibri" w:hAnsi="Cambria"/>
          <w:szCs w:val="24"/>
          <w:lang w:val="ro-RO"/>
        </w:rPr>
      </w:pPr>
      <w:r w:rsidRPr="00761B18">
        <w:rPr>
          <w:rFonts w:ascii="Cambria" w:eastAsia="Calibri" w:hAnsi="Cambria"/>
          <w:szCs w:val="24"/>
          <w:lang w:val="ro-RO"/>
        </w:rPr>
        <w:t xml:space="preserve">În cadrul prezentului concurs, </w:t>
      </w:r>
      <w:r w:rsidRPr="00761B18">
        <w:rPr>
          <w:rFonts w:ascii="Cambria" w:eastAsia="Calibri" w:hAnsi="Cambria"/>
          <w:bCs/>
          <w:szCs w:val="24"/>
          <w:lang w:val="ro-RO"/>
        </w:rPr>
        <w:t>UCIP IFAD</w:t>
      </w:r>
      <w:r w:rsidRPr="00761B18">
        <w:rPr>
          <w:rFonts w:ascii="Cambria" w:eastAsia="Calibri" w:hAnsi="Cambria"/>
          <w:szCs w:val="24"/>
          <w:lang w:val="ro-RO"/>
        </w:rPr>
        <w:t xml:space="preserve"> intenționează să selecteze </w:t>
      </w:r>
      <w:r w:rsidRPr="00761B18">
        <w:rPr>
          <w:rFonts w:ascii="Cambria" w:eastAsia="Calibri" w:hAnsi="Cambria"/>
          <w:bCs/>
          <w:szCs w:val="24"/>
          <w:lang w:val="ro-RO"/>
        </w:rPr>
        <w:t>o companie locală</w:t>
      </w:r>
      <w:r w:rsidRPr="00761B18">
        <w:rPr>
          <w:rFonts w:ascii="Cambria" w:eastAsia="Calibri" w:hAnsi="Cambria"/>
          <w:szCs w:val="24"/>
          <w:lang w:val="ro-RO"/>
        </w:rPr>
        <w:t xml:space="preserve"> care va asista UCIP IFAD în </w:t>
      </w:r>
      <w:r w:rsidRPr="00761B18">
        <w:rPr>
          <w:rFonts w:ascii="Cambria" w:eastAsia="Calibri" w:hAnsi="Cambria"/>
          <w:bCs/>
          <w:szCs w:val="24"/>
          <w:lang w:val="ro-RO"/>
        </w:rPr>
        <w:t>organizarea și desfășurarea unei vizite de studiu în Franța</w:t>
      </w:r>
      <w:r w:rsidRPr="00761B18">
        <w:rPr>
          <w:rFonts w:ascii="Cambria" w:eastAsia="Calibri" w:hAnsi="Cambria"/>
          <w:szCs w:val="24"/>
          <w:lang w:val="ro-RO"/>
        </w:rPr>
        <w:t xml:space="preserve">, destinată </w:t>
      </w:r>
      <w:r w:rsidRPr="00761B18">
        <w:rPr>
          <w:rFonts w:ascii="Cambria" w:eastAsia="Calibri" w:hAnsi="Cambria"/>
          <w:bCs/>
          <w:szCs w:val="24"/>
          <w:lang w:val="ro-RO"/>
        </w:rPr>
        <w:t>unui grup de producători din sectorul ovin și caprin</w:t>
      </w:r>
      <w:r w:rsidRPr="00761B18">
        <w:rPr>
          <w:rFonts w:ascii="Cambria" w:eastAsia="Calibri" w:hAnsi="Cambria"/>
          <w:szCs w:val="24"/>
          <w:lang w:val="ro-RO"/>
        </w:rPr>
        <w:t xml:space="preserve">, inclusiv </w:t>
      </w:r>
      <w:r w:rsidRPr="00761B18">
        <w:rPr>
          <w:rFonts w:ascii="Cambria" w:eastAsia="Calibri" w:hAnsi="Cambria"/>
          <w:bCs/>
          <w:szCs w:val="24"/>
          <w:lang w:val="ro-RO"/>
        </w:rPr>
        <w:t>tineri și femei</w:t>
      </w:r>
      <w:r w:rsidR="00F41352" w:rsidRPr="00761B18">
        <w:rPr>
          <w:rFonts w:ascii="Cambria" w:eastAsia="Calibri" w:hAnsi="Cambria"/>
          <w:bCs/>
          <w:szCs w:val="24"/>
          <w:lang w:val="ro-RO"/>
        </w:rPr>
        <w:t xml:space="preserve"> beneficiari și potențiali beneficiari ai programelor UCIP IFAD</w:t>
      </w:r>
      <w:r w:rsidRPr="00761B18">
        <w:rPr>
          <w:rFonts w:ascii="Cambria" w:eastAsia="Calibri" w:hAnsi="Cambria"/>
          <w:szCs w:val="24"/>
          <w:lang w:val="ro-RO"/>
        </w:rPr>
        <w:t>.</w:t>
      </w:r>
    </w:p>
    <w:p w14:paraId="167EA326" w14:textId="77777777" w:rsidR="003A5AC8" w:rsidRPr="00761B18" w:rsidRDefault="003A5AC8" w:rsidP="00C2091C">
      <w:pPr>
        <w:pStyle w:val="Outline2"/>
        <w:tabs>
          <w:tab w:val="clear" w:pos="864"/>
          <w:tab w:val="left" w:pos="-2880"/>
          <w:tab w:val="left" w:pos="0"/>
          <w:tab w:val="left" w:pos="90"/>
        </w:tabs>
        <w:spacing w:before="0"/>
        <w:ind w:left="-90" w:firstLine="0"/>
        <w:mirrorIndents/>
        <w:jc w:val="both"/>
        <w:rPr>
          <w:rFonts w:ascii="Cambria" w:eastAsia="Calibri" w:hAnsi="Cambria"/>
          <w:szCs w:val="24"/>
          <w:lang w:val="ro-RO"/>
        </w:rPr>
      </w:pPr>
    </w:p>
    <w:p w14:paraId="0D234FE6" w14:textId="5B57AAEC" w:rsidR="00C2091C" w:rsidRPr="00761B18" w:rsidRDefault="00BD79DB" w:rsidP="003A5AC8">
      <w:pPr>
        <w:pStyle w:val="Outline2"/>
        <w:tabs>
          <w:tab w:val="clear" w:pos="864"/>
          <w:tab w:val="left" w:pos="-2880"/>
          <w:tab w:val="left" w:pos="360"/>
        </w:tabs>
        <w:spacing w:before="0"/>
        <w:ind w:left="0" w:firstLine="0"/>
        <w:mirrorIndents/>
        <w:jc w:val="both"/>
        <w:rPr>
          <w:rFonts w:ascii="Cambria" w:eastAsia="Calibri" w:hAnsi="Cambria"/>
          <w:szCs w:val="24"/>
          <w:lang w:val="ro-RO"/>
        </w:rPr>
      </w:pPr>
      <w:r w:rsidRPr="00761B18">
        <w:rPr>
          <w:rFonts w:ascii="Cambria" w:eastAsia="Calibri" w:hAnsi="Cambria"/>
          <w:szCs w:val="24"/>
          <w:lang w:val="ro-RO"/>
        </w:rPr>
        <w:t xml:space="preserve">În perioada șederii în Franța, compania de prestări servicii trebuie să asigure atingerea următoarelor </w:t>
      </w:r>
      <w:r w:rsidR="0087064B" w:rsidRPr="00761B18">
        <w:rPr>
          <w:rFonts w:ascii="Cambria" w:eastAsia="Calibri" w:hAnsi="Cambria"/>
          <w:szCs w:val="24"/>
          <w:lang w:val="ro-RO"/>
        </w:rPr>
        <w:t>obiective</w:t>
      </w:r>
      <w:r w:rsidR="00C2091C" w:rsidRPr="00761B18">
        <w:rPr>
          <w:rFonts w:ascii="Cambria" w:eastAsia="Calibri" w:hAnsi="Cambria"/>
          <w:szCs w:val="24"/>
          <w:lang w:val="ro-RO"/>
        </w:rPr>
        <w:t>:</w:t>
      </w:r>
    </w:p>
    <w:p w14:paraId="012F22C2" w14:textId="11DBCF21" w:rsidR="00747B2D" w:rsidRPr="00761B18" w:rsidRDefault="00747B2D" w:rsidP="00BA5572">
      <w:pPr>
        <w:pStyle w:val="NormalWeb"/>
        <w:numPr>
          <w:ilvl w:val="0"/>
          <w:numId w:val="8"/>
        </w:numPr>
        <w:shd w:val="clear" w:color="auto" w:fill="FFFFFF" w:themeFill="background1"/>
        <w:spacing w:before="0" w:beforeAutospacing="0" w:after="0" w:afterAutospacing="0"/>
        <w:ind w:left="360"/>
        <w:jc w:val="both"/>
        <w:rPr>
          <w:rFonts w:ascii="Cambria" w:hAnsi="Cambria"/>
        </w:rPr>
      </w:pPr>
      <w:r w:rsidRPr="00761B18">
        <w:rPr>
          <w:rStyle w:val="Strong"/>
          <w:rFonts w:ascii="Cambria" w:hAnsi="Cambria"/>
        </w:rPr>
        <w:t>Familiarizarea cu bunele practici europene</w:t>
      </w:r>
      <w:r w:rsidRPr="00761B18">
        <w:rPr>
          <w:rFonts w:ascii="Cambria" w:hAnsi="Cambria"/>
        </w:rPr>
        <w:t xml:space="preserve"> în creșterea caprinelor și ovinelor, aplicate în fermele din </w:t>
      </w:r>
      <w:r w:rsidRPr="00761B18">
        <w:rPr>
          <w:rStyle w:val="whitespace-normal"/>
          <w:rFonts w:ascii="Cambria" w:hAnsi="Cambria"/>
          <w:b/>
          <w:bCs/>
        </w:rPr>
        <w:t>Franța</w:t>
      </w:r>
      <w:r w:rsidRPr="00761B18">
        <w:rPr>
          <w:rFonts w:ascii="Cambria" w:hAnsi="Cambria"/>
        </w:rPr>
        <w:t>, inclusiv în domeniul managementului zootehnic, ameliorării genetice și bunăstării animalelor.</w:t>
      </w:r>
    </w:p>
    <w:p w14:paraId="085516AA" w14:textId="6B503CEC" w:rsidR="00747B2D" w:rsidRPr="00761B18" w:rsidRDefault="00747B2D" w:rsidP="00BA5572">
      <w:pPr>
        <w:pStyle w:val="NormalWeb"/>
        <w:numPr>
          <w:ilvl w:val="0"/>
          <w:numId w:val="8"/>
        </w:numPr>
        <w:shd w:val="clear" w:color="auto" w:fill="FFFFFF" w:themeFill="background1"/>
        <w:spacing w:before="0" w:beforeAutospacing="0" w:after="0" w:afterAutospacing="0"/>
        <w:ind w:left="360"/>
        <w:jc w:val="both"/>
        <w:rPr>
          <w:rFonts w:ascii="Cambria" w:hAnsi="Cambria"/>
        </w:rPr>
      </w:pPr>
      <w:r w:rsidRPr="00761B18">
        <w:rPr>
          <w:rStyle w:val="Strong"/>
          <w:rFonts w:ascii="Cambria" w:hAnsi="Cambria"/>
        </w:rPr>
        <w:t>Îmbunătățirea competențelor profesionale</w:t>
      </w:r>
      <w:r w:rsidRPr="00761B18">
        <w:rPr>
          <w:rFonts w:ascii="Cambria" w:hAnsi="Cambria"/>
        </w:rPr>
        <w:t xml:space="preserve"> ale fermierilor și specialiștilor prin </w:t>
      </w:r>
      <w:r w:rsidR="00D37FCD" w:rsidRPr="00761B18">
        <w:rPr>
          <w:rFonts w:ascii="Cambria" w:hAnsi="Cambria"/>
        </w:rPr>
        <w:t>vizita de studiu</w:t>
      </w:r>
      <w:r w:rsidRPr="00761B18">
        <w:rPr>
          <w:rFonts w:ascii="Cambria" w:hAnsi="Cambria"/>
        </w:rPr>
        <w:t xml:space="preserve"> privind utilizarea tehnologiilor moderne și a soluțiilor inovatoare în producția de lapte și carne.</w:t>
      </w:r>
    </w:p>
    <w:p w14:paraId="4353355A" w14:textId="6C78EF59" w:rsidR="00747B2D" w:rsidRPr="00761B18" w:rsidRDefault="00747B2D" w:rsidP="00BA5572">
      <w:pPr>
        <w:pStyle w:val="NormalWeb"/>
        <w:numPr>
          <w:ilvl w:val="0"/>
          <w:numId w:val="8"/>
        </w:numPr>
        <w:shd w:val="clear" w:color="auto" w:fill="FFFFFF" w:themeFill="background1"/>
        <w:spacing w:before="0" w:beforeAutospacing="0" w:after="0" w:afterAutospacing="0"/>
        <w:ind w:left="360"/>
        <w:jc w:val="both"/>
        <w:rPr>
          <w:rFonts w:ascii="Cambria" w:hAnsi="Cambria"/>
        </w:rPr>
      </w:pPr>
      <w:r w:rsidRPr="00761B18">
        <w:rPr>
          <w:rStyle w:val="Strong"/>
          <w:rFonts w:ascii="Cambria" w:hAnsi="Cambria"/>
        </w:rPr>
        <w:t>Analizarea modelelor de organizare și cooperare</w:t>
      </w:r>
      <w:r w:rsidRPr="00761B18">
        <w:rPr>
          <w:rFonts w:ascii="Cambria" w:hAnsi="Cambria"/>
        </w:rPr>
        <w:t xml:space="preserve"> a fermierilor (cooperative, asociații, clustere) pentru creșterea puterii de negociere și accesului la piețe.</w:t>
      </w:r>
    </w:p>
    <w:p w14:paraId="6A328882" w14:textId="5B1F388B" w:rsidR="00747B2D" w:rsidRPr="00761B18" w:rsidRDefault="00AF25BC" w:rsidP="00BA5572">
      <w:pPr>
        <w:pStyle w:val="NormalWeb"/>
        <w:numPr>
          <w:ilvl w:val="0"/>
          <w:numId w:val="8"/>
        </w:numPr>
        <w:shd w:val="clear" w:color="auto" w:fill="FFFFFF" w:themeFill="background1"/>
        <w:spacing w:before="0" w:beforeAutospacing="0" w:after="0" w:afterAutospacing="0"/>
        <w:ind w:left="360"/>
        <w:jc w:val="both"/>
        <w:rPr>
          <w:rFonts w:ascii="Cambria" w:hAnsi="Cambria"/>
        </w:rPr>
      </w:pPr>
      <w:r w:rsidRPr="00761B18">
        <w:rPr>
          <w:rStyle w:val="Strong"/>
          <w:rFonts w:ascii="Cambria" w:hAnsi="Cambria"/>
        </w:rPr>
        <w:t>Identificarea oportunităților de dezvoltare a procesării produselor cu valoare adăugată</w:t>
      </w:r>
      <w:r w:rsidRPr="00761B18">
        <w:rPr>
          <w:rFonts w:ascii="Cambria" w:hAnsi="Cambria"/>
        </w:rPr>
        <w:t>, precum brânzeturile și produsele tradiționale certificate, care pot fi adaptate și implementate în condițiile specifice ale sectorului agroalimentar din Republica Moldova</w:t>
      </w:r>
      <w:r w:rsidR="00747B2D" w:rsidRPr="00761B18">
        <w:rPr>
          <w:rFonts w:ascii="Cambria" w:hAnsi="Cambria"/>
        </w:rPr>
        <w:t>.</w:t>
      </w:r>
    </w:p>
    <w:p w14:paraId="2FABDE69" w14:textId="084AC565" w:rsidR="00747B2D" w:rsidRPr="00761B18" w:rsidRDefault="00BE07AF" w:rsidP="00BA5572">
      <w:pPr>
        <w:pStyle w:val="NormalWeb"/>
        <w:numPr>
          <w:ilvl w:val="0"/>
          <w:numId w:val="8"/>
        </w:numPr>
        <w:shd w:val="clear" w:color="auto" w:fill="FFFFFF" w:themeFill="background1"/>
        <w:spacing w:before="0" w:beforeAutospacing="0" w:after="0" w:afterAutospacing="0"/>
        <w:ind w:left="360"/>
        <w:jc w:val="both"/>
        <w:rPr>
          <w:rFonts w:ascii="Cambria" w:hAnsi="Cambria"/>
        </w:rPr>
      </w:pPr>
      <w:r w:rsidRPr="00761B18">
        <w:rPr>
          <w:rStyle w:val="Strong"/>
          <w:rFonts w:ascii="Cambria" w:hAnsi="Cambria"/>
        </w:rPr>
        <w:t xml:space="preserve">Posibilități de </w:t>
      </w:r>
      <w:r w:rsidR="00747B2D" w:rsidRPr="00761B18">
        <w:rPr>
          <w:rStyle w:val="Strong"/>
          <w:rFonts w:ascii="Cambria" w:hAnsi="Cambria"/>
        </w:rPr>
        <w:t xml:space="preserve"> cooper</w:t>
      </w:r>
      <w:r w:rsidRPr="00761B18">
        <w:rPr>
          <w:rStyle w:val="Strong"/>
          <w:rFonts w:ascii="Cambria" w:hAnsi="Cambria"/>
        </w:rPr>
        <w:t>are</w:t>
      </w:r>
      <w:r w:rsidR="00747B2D" w:rsidRPr="00761B18">
        <w:rPr>
          <w:rStyle w:val="Strong"/>
          <w:rFonts w:ascii="Cambria" w:hAnsi="Cambria"/>
        </w:rPr>
        <w:t xml:space="preserve"> instituțional</w:t>
      </w:r>
      <w:r w:rsidRPr="00761B18">
        <w:rPr>
          <w:rStyle w:val="Strong"/>
          <w:rFonts w:ascii="Cambria" w:hAnsi="Cambria"/>
        </w:rPr>
        <w:t>ă</w:t>
      </w:r>
      <w:r w:rsidR="00747B2D" w:rsidRPr="00761B18">
        <w:rPr>
          <w:rStyle w:val="Strong"/>
          <w:rFonts w:ascii="Cambria" w:hAnsi="Cambria"/>
        </w:rPr>
        <w:t xml:space="preserve"> și profesional</w:t>
      </w:r>
      <w:r w:rsidRPr="00761B18">
        <w:rPr>
          <w:rStyle w:val="Strong"/>
          <w:rFonts w:ascii="Cambria" w:hAnsi="Cambria"/>
        </w:rPr>
        <w:t>ă</w:t>
      </w:r>
      <w:r w:rsidR="00747B2D" w:rsidRPr="00761B18">
        <w:rPr>
          <w:rFonts w:ascii="Cambria" w:hAnsi="Cambria"/>
        </w:rPr>
        <w:t xml:space="preserve"> între </w:t>
      </w:r>
      <w:r w:rsidR="00444022" w:rsidRPr="00761B18">
        <w:rPr>
          <w:rFonts w:ascii="Cambria" w:hAnsi="Cambria"/>
        </w:rPr>
        <w:t>cercetătorii</w:t>
      </w:r>
      <w:r w:rsidR="00747B2D" w:rsidRPr="00761B18">
        <w:rPr>
          <w:rFonts w:ascii="Cambria" w:hAnsi="Cambria"/>
        </w:rPr>
        <w:t xml:space="preserve"> din sectorul caprin și ovin din Republica Moldova și partenerii din Franța, în vederea inițierii unor proiecte comune și transferului de know-how.</w:t>
      </w:r>
    </w:p>
    <w:p w14:paraId="37836CCA" w14:textId="77777777" w:rsidR="00C2057A" w:rsidRPr="00761B18" w:rsidRDefault="00C2057A" w:rsidP="00C2057A">
      <w:pPr>
        <w:pStyle w:val="NormalWeb"/>
        <w:shd w:val="clear" w:color="auto" w:fill="FFFFFF" w:themeFill="background1"/>
        <w:spacing w:before="0" w:beforeAutospacing="0" w:after="0" w:afterAutospacing="0"/>
        <w:jc w:val="both"/>
        <w:rPr>
          <w:rFonts w:ascii="Cambria" w:hAnsi="Cambria"/>
        </w:rPr>
      </w:pPr>
    </w:p>
    <w:p w14:paraId="06BA5761" w14:textId="0400A54B" w:rsidR="005951D0" w:rsidRPr="00761B18" w:rsidRDefault="005951D0" w:rsidP="00427448">
      <w:pPr>
        <w:pStyle w:val="Outline2"/>
        <w:tabs>
          <w:tab w:val="clear" w:pos="864"/>
          <w:tab w:val="left" w:pos="-2880"/>
          <w:tab w:val="left" w:pos="360"/>
        </w:tabs>
        <w:spacing w:before="0"/>
        <w:ind w:left="0" w:firstLine="0"/>
        <w:mirrorIndents/>
        <w:rPr>
          <w:rFonts w:ascii="Cambria" w:hAnsi="Cambria"/>
          <w:b/>
          <w:bCs/>
          <w:szCs w:val="24"/>
          <w:lang w:val="ro-RO"/>
        </w:rPr>
      </w:pPr>
      <w:r w:rsidRPr="00761B18">
        <w:rPr>
          <w:rFonts w:ascii="Cambria" w:hAnsi="Cambria"/>
          <w:b/>
          <w:bCs/>
          <w:szCs w:val="24"/>
          <w:lang w:val="ro-RO"/>
        </w:rPr>
        <w:lastRenderedPageBreak/>
        <w:t xml:space="preserve">7.  </w:t>
      </w:r>
      <w:r w:rsidR="006E6562" w:rsidRPr="00761B18">
        <w:rPr>
          <w:rFonts w:ascii="Cambria" w:hAnsi="Cambria"/>
          <w:b/>
          <w:bCs/>
          <w:szCs w:val="24"/>
          <w:lang w:val="ro-RO"/>
        </w:rPr>
        <w:t>Activități cheie</w:t>
      </w:r>
    </w:p>
    <w:p w14:paraId="24A0FE80" w14:textId="77777777" w:rsidR="006E6562" w:rsidRPr="00761B18" w:rsidRDefault="006E6562" w:rsidP="006E6562">
      <w:pPr>
        <w:spacing w:before="120" w:line="276" w:lineRule="auto"/>
        <w:jc w:val="both"/>
        <w:rPr>
          <w:rFonts w:ascii="Cambria" w:eastAsia="Calibri" w:hAnsi="Cambria"/>
          <w:lang w:val="ro-RO"/>
        </w:rPr>
      </w:pPr>
      <w:r w:rsidRPr="00761B18">
        <w:rPr>
          <w:rFonts w:ascii="Cambria" w:eastAsia="Calibri" w:hAnsi="Cambria"/>
          <w:lang w:val="ro-RO"/>
        </w:rPr>
        <w:t xml:space="preserve">Pentru realizarea obiectivelor stabilite în cadrul acestui </w:t>
      </w:r>
      <w:proofErr w:type="spellStart"/>
      <w:r w:rsidRPr="00761B18">
        <w:rPr>
          <w:rFonts w:ascii="Cambria" w:eastAsia="Calibri" w:hAnsi="Cambria"/>
          <w:lang w:val="ro-RO"/>
        </w:rPr>
        <w:t>TdR</w:t>
      </w:r>
      <w:proofErr w:type="spellEnd"/>
      <w:r w:rsidRPr="00761B18">
        <w:rPr>
          <w:rFonts w:ascii="Cambria" w:eastAsia="Calibri" w:hAnsi="Cambria"/>
          <w:lang w:val="ro-RO"/>
        </w:rPr>
        <w:t>, Prestatorul urmează să îndeplinească următoarele activități cheie:</w:t>
      </w:r>
    </w:p>
    <w:p w14:paraId="4F503730" w14:textId="57FB1DC6" w:rsidR="006E6562" w:rsidRPr="00761B18" w:rsidRDefault="006E6562" w:rsidP="00BA5572">
      <w:pPr>
        <w:widowControl w:val="0"/>
        <w:numPr>
          <w:ilvl w:val="0"/>
          <w:numId w:val="2"/>
        </w:numPr>
        <w:tabs>
          <w:tab w:val="left" w:pos="90"/>
        </w:tabs>
        <w:autoSpaceDE w:val="0"/>
        <w:autoSpaceDN w:val="0"/>
        <w:spacing w:line="276" w:lineRule="auto"/>
        <w:ind w:left="360"/>
        <w:jc w:val="both"/>
        <w:rPr>
          <w:rFonts w:ascii="Cambria" w:hAnsi="Cambria"/>
          <w:bCs/>
          <w:lang w:val="ro-RO"/>
        </w:rPr>
      </w:pPr>
      <w:bookmarkStart w:id="0" w:name="_Hlk133327070"/>
      <w:r w:rsidRPr="00761B18">
        <w:rPr>
          <w:rFonts w:ascii="Cambria" w:hAnsi="Cambria"/>
          <w:b/>
          <w:bCs/>
          <w:lang w:val="ro-RO"/>
        </w:rPr>
        <w:t xml:space="preserve">Elaborarea agendei vizitei de studiu în Franța și coordonarea acesteia cu </w:t>
      </w:r>
      <w:bookmarkEnd w:id="0"/>
      <w:r w:rsidRPr="00761B18">
        <w:rPr>
          <w:rFonts w:ascii="Cambria" w:hAnsi="Cambria"/>
          <w:b/>
          <w:bCs/>
          <w:lang w:val="ro-RO"/>
        </w:rPr>
        <w:t>UCIP IFAD</w:t>
      </w:r>
      <w:r w:rsidRPr="00761B18">
        <w:rPr>
          <w:rFonts w:ascii="Cambria" w:hAnsi="Cambria"/>
          <w:bCs/>
          <w:lang w:val="ro-RO"/>
        </w:rPr>
        <w:t xml:space="preserve">, care trebuie să includă, dar să nu se limiteze la următoarele întrevederi și să asigure realizarea </w:t>
      </w:r>
      <w:r w:rsidR="00162D16" w:rsidRPr="00761B18">
        <w:rPr>
          <w:rFonts w:ascii="Cambria" w:hAnsi="Cambria"/>
          <w:bCs/>
          <w:lang w:val="ro-RO"/>
        </w:rPr>
        <w:t xml:space="preserve">următoarelor </w:t>
      </w:r>
      <w:r w:rsidRPr="00761B18">
        <w:rPr>
          <w:rFonts w:ascii="Cambria" w:hAnsi="Cambria"/>
          <w:bCs/>
          <w:lang w:val="ro-RO"/>
        </w:rPr>
        <w:t>obiective:</w:t>
      </w:r>
    </w:p>
    <w:p w14:paraId="3180EF14" w14:textId="61A75C7C" w:rsidR="002830EB" w:rsidRPr="00761B18" w:rsidRDefault="002830EB" w:rsidP="00BA5572">
      <w:pPr>
        <w:pStyle w:val="NormalWeb"/>
        <w:numPr>
          <w:ilvl w:val="2"/>
          <w:numId w:val="11"/>
        </w:numPr>
        <w:spacing w:before="0" w:beforeAutospacing="0" w:after="0" w:afterAutospacing="0"/>
        <w:ind w:left="360"/>
        <w:jc w:val="both"/>
        <w:rPr>
          <w:rFonts w:ascii="Cambria" w:hAnsi="Cambria"/>
        </w:rPr>
      </w:pPr>
      <w:r w:rsidRPr="00761B18">
        <w:rPr>
          <w:rFonts w:ascii="Cambria" w:hAnsi="Cambria"/>
        </w:rPr>
        <w:t xml:space="preserve">Organizarea </w:t>
      </w:r>
      <w:r w:rsidR="003A5AC8" w:rsidRPr="00761B18">
        <w:rPr>
          <w:rFonts w:ascii="Cambria" w:hAnsi="Cambria"/>
        </w:rPr>
        <w:t xml:space="preserve">a cel puțin 2 </w:t>
      </w:r>
      <w:r w:rsidRPr="00761B18">
        <w:rPr>
          <w:rStyle w:val="Strong"/>
          <w:rFonts w:ascii="Cambria" w:hAnsi="Cambria"/>
        </w:rPr>
        <w:t>vizite la ferme specializate în creșterea ovinelor și caprinelor</w:t>
      </w:r>
      <w:r w:rsidRPr="00761B18">
        <w:rPr>
          <w:rFonts w:ascii="Cambria" w:hAnsi="Cambria"/>
        </w:rPr>
        <w:t xml:space="preserve"> pentru producția de carne și lapte, care utilizează tehnologii moderne de producție;</w:t>
      </w:r>
    </w:p>
    <w:p w14:paraId="3A609BB2" w14:textId="6DD92A08" w:rsidR="002830EB" w:rsidRPr="00761B18" w:rsidRDefault="002830EB" w:rsidP="00BA5572">
      <w:pPr>
        <w:pStyle w:val="NormalWeb"/>
        <w:numPr>
          <w:ilvl w:val="2"/>
          <w:numId w:val="11"/>
        </w:numPr>
        <w:ind w:left="360"/>
        <w:jc w:val="both"/>
        <w:rPr>
          <w:rFonts w:ascii="Cambria" w:hAnsi="Cambria"/>
        </w:rPr>
      </w:pPr>
      <w:r w:rsidRPr="00761B18">
        <w:rPr>
          <w:rFonts w:ascii="Cambria" w:hAnsi="Cambria"/>
        </w:rPr>
        <w:t xml:space="preserve">Facilitarea </w:t>
      </w:r>
      <w:r w:rsidRPr="00761B18">
        <w:rPr>
          <w:rStyle w:val="Strong"/>
          <w:rFonts w:ascii="Cambria" w:hAnsi="Cambria"/>
        </w:rPr>
        <w:t xml:space="preserve">întâlnirilor cu </w:t>
      </w:r>
      <w:r w:rsidR="00BD79DB" w:rsidRPr="00761B18">
        <w:rPr>
          <w:rStyle w:val="Strong"/>
          <w:rFonts w:ascii="Cambria" w:hAnsi="Cambria"/>
        </w:rPr>
        <w:t>cel puțin 3</w:t>
      </w:r>
      <w:r w:rsidR="003A5AC8" w:rsidRPr="00761B18">
        <w:rPr>
          <w:rStyle w:val="Strong"/>
          <w:rFonts w:ascii="Cambria" w:hAnsi="Cambria"/>
        </w:rPr>
        <w:t xml:space="preserve"> </w:t>
      </w:r>
      <w:r w:rsidRPr="00761B18">
        <w:rPr>
          <w:rStyle w:val="Strong"/>
          <w:rFonts w:ascii="Cambria" w:hAnsi="Cambria"/>
        </w:rPr>
        <w:t xml:space="preserve">fermieri și </w:t>
      </w:r>
      <w:r w:rsidR="003A5AC8" w:rsidRPr="00761B18">
        <w:rPr>
          <w:rStyle w:val="Strong"/>
          <w:rFonts w:ascii="Cambria" w:hAnsi="Cambria"/>
        </w:rPr>
        <w:t xml:space="preserve">2 </w:t>
      </w:r>
      <w:r w:rsidRPr="00761B18">
        <w:rPr>
          <w:rStyle w:val="Strong"/>
          <w:rFonts w:ascii="Cambria" w:hAnsi="Cambria"/>
        </w:rPr>
        <w:t>experți din Franța</w:t>
      </w:r>
      <w:r w:rsidRPr="00761B18">
        <w:rPr>
          <w:rFonts w:ascii="Cambria" w:hAnsi="Cambria"/>
        </w:rPr>
        <w:t xml:space="preserve">, pentru schimb de experiență privind managementul fermelor, optimizarea costurilor de producție și utilizarea soluțiilor inovative în </w:t>
      </w:r>
      <w:r w:rsidR="00BD79DB" w:rsidRPr="00761B18">
        <w:rPr>
          <w:rFonts w:ascii="Cambria" w:hAnsi="Cambria"/>
        </w:rPr>
        <w:t>domeniu</w:t>
      </w:r>
      <w:r w:rsidRPr="00761B18">
        <w:rPr>
          <w:rFonts w:ascii="Cambria" w:hAnsi="Cambria"/>
        </w:rPr>
        <w:t>;</w:t>
      </w:r>
      <w:r w:rsidR="00C85C39" w:rsidRPr="00761B18">
        <w:rPr>
          <w:rFonts w:ascii="Cambria" w:hAnsi="Cambria"/>
        </w:rPr>
        <w:t xml:space="preserve"> asigurarea trasabilității produsului fina.</w:t>
      </w:r>
    </w:p>
    <w:p w14:paraId="2741D5CE" w14:textId="0FCFBF11" w:rsidR="002830EB" w:rsidRPr="00761B18" w:rsidRDefault="002830EB" w:rsidP="00BA5572">
      <w:pPr>
        <w:pStyle w:val="NormalWeb"/>
        <w:numPr>
          <w:ilvl w:val="2"/>
          <w:numId w:val="11"/>
        </w:numPr>
        <w:ind w:left="360"/>
        <w:jc w:val="both"/>
        <w:rPr>
          <w:rFonts w:ascii="Cambria" w:hAnsi="Cambria"/>
        </w:rPr>
      </w:pPr>
      <w:r w:rsidRPr="00761B18">
        <w:rPr>
          <w:rFonts w:ascii="Cambria" w:hAnsi="Cambria"/>
        </w:rPr>
        <w:t xml:space="preserve">Organizarea </w:t>
      </w:r>
      <w:r w:rsidR="003A5AC8" w:rsidRPr="00761B18">
        <w:rPr>
          <w:rFonts w:ascii="Cambria" w:hAnsi="Cambria"/>
        </w:rPr>
        <w:t xml:space="preserve">a </w:t>
      </w:r>
      <w:r w:rsidR="00BD79DB" w:rsidRPr="00761B18">
        <w:rPr>
          <w:rFonts w:ascii="Cambria" w:hAnsi="Cambria"/>
        </w:rPr>
        <w:t xml:space="preserve">cel puțin </w:t>
      </w:r>
      <w:r w:rsidR="003A5AC8" w:rsidRPr="00761B18">
        <w:rPr>
          <w:rFonts w:ascii="Cambria" w:hAnsi="Cambria"/>
        </w:rPr>
        <w:t xml:space="preserve">2 </w:t>
      </w:r>
      <w:r w:rsidRPr="00761B18">
        <w:rPr>
          <w:rStyle w:val="Strong"/>
          <w:rFonts w:ascii="Cambria" w:hAnsi="Cambria"/>
        </w:rPr>
        <w:t>vizite la cooperative agricole și organizații profesionale ale crescătorilor</w:t>
      </w:r>
      <w:r w:rsidR="00661081" w:rsidRPr="00761B18">
        <w:rPr>
          <w:rStyle w:val="Strong"/>
          <w:rFonts w:ascii="Cambria" w:hAnsi="Cambria"/>
        </w:rPr>
        <w:t xml:space="preserve"> de ovine și caprine</w:t>
      </w:r>
      <w:r w:rsidRPr="00761B18">
        <w:rPr>
          <w:rFonts w:ascii="Cambria" w:hAnsi="Cambria"/>
        </w:rPr>
        <w:t>, pentru a analiza modelele de cooperare și integrarea fermierilor în lanțul valoric;</w:t>
      </w:r>
    </w:p>
    <w:p w14:paraId="23B40705" w14:textId="3CF55365" w:rsidR="002830EB" w:rsidRPr="00761B18" w:rsidRDefault="002830EB" w:rsidP="00BA5572">
      <w:pPr>
        <w:pStyle w:val="NormalWeb"/>
        <w:numPr>
          <w:ilvl w:val="2"/>
          <w:numId w:val="11"/>
        </w:numPr>
        <w:ind w:left="360"/>
        <w:jc w:val="both"/>
        <w:rPr>
          <w:rFonts w:ascii="Cambria" w:hAnsi="Cambria"/>
        </w:rPr>
      </w:pPr>
      <w:r w:rsidRPr="00761B18">
        <w:rPr>
          <w:rFonts w:ascii="Cambria" w:hAnsi="Cambria"/>
        </w:rPr>
        <w:t xml:space="preserve">Organizarea </w:t>
      </w:r>
      <w:r w:rsidR="003A5AC8" w:rsidRPr="00761B18">
        <w:rPr>
          <w:rFonts w:ascii="Cambria" w:hAnsi="Cambria"/>
        </w:rPr>
        <w:t xml:space="preserve">a </w:t>
      </w:r>
      <w:r w:rsidR="002E7352" w:rsidRPr="00761B18">
        <w:rPr>
          <w:rFonts w:ascii="Cambria" w:hAnsi="Cambria"/>
        </w:rPr>
        <w:t>3</w:t>
      </w:r>
      <w:r w:rsidR="003A5AC8" w:rsidRPr="00761B18">
        <w:rPr>
          <w:rFonts w:ascii="Cambria" w:hAnsi="Cambria"/>
        </w:rPr>
        <w:t xml:space="preserve"> </w:t>
      </w:r>
      <w:r w:rsidRPr="00761B18">
        <w:rPr>
          <w:rStyle w:val="Strong"/>
          <w:rFonts w:ascii="Cambria" w:hAnsi="Cambria"/>
        </w:rPr>
        <w:t>vizite la unități de procesare a produselor de origine animală</w:t>
      </w:r>
      <w:r w:rsidRPr="00761B18">
        <w:rPr>
          <w:rFonts w:ascii="Cambria" w:hAnsi="Cambria"/>
        </w:rPr>
        <w:t xml:space="preserve"> (lapte și carne), inclusiv unități industriale și artizanale;</w:t>
      </w:r>
    </w:p>
    <w:p w14:paraId="4C7E13B9" w14:textId="28DE40F8" w:rsidR="002830EB" w:rsidRPr="00761B18" w:rsidRDefault="002830EB" w:rsidP="00BA5572">
      <w:pPr>
        <w:pStyle w:val="NormalWeb"/>
        <w:numPr>
          <w:ilvl w:val="2"/>
          <w:numId w:val="11"/>
        </w:numPr>
        <w:ind w:left="360"/>
        <w:jc w:val="both"/>
        <w:rPr>
          <w:rFonts w:ascii="Cambria" w:hAnsi="Cambria"/>
        </w:rPr>
      </w:pPr>
      <w:r w:rsidRPr="00761B18">
        <w:rPr>
          <w:rFonts w:ascii="Cambria" w:hAnsi="Cambria"/>
        </w:rPr>
        <w:t xml:space="preserve">Facilitarea </w:t>
      </w:r>
      <w:r w:rsidRPr="00761B18">
        <w:rPr>
          <w:rStyle w:val="Strong"/>
          <w:rFonts w:ascii="Cambria" w:hAnsi="Cambria"/>
        </w:rPr>
        <w:t>întâlnirilor cu instituții sau organizații implicate în ameliorarea raselor și în dezvoltarea geneticii animale</w:t>
      </w:r>
      <w:r w:rsidRPr="00761B18">
        <w:rPr>
          <w:rFonts w:ascii="Cambria" w:hAnsi="Cambria"/>
        </w:rPr>
        <w:t>;</w:t>
      </w:r>
    </w:p>
    <w:p w14:paraId="1BC76FEF" w14:textId="6C3ACB1F" w:rsidR="002830EB" w:rsidRPr="00761B18" w:rsidRDefault="002830EB" w:rsidP="00BA5572">
      <w:pPr>
        <w:pStyle w:val="NormalWeb"/>
        <w:numPr>
          <w:ilvl w:val="2"/>
          <w:numId w:val="11"/>
        </w:numPr>
        <w:ind w:left="360"/>
        <w:jc w:val="both"/>
        <w:rPr>
          <w:rFonts w:ascii="Cambria" w:hAnsi="Cambria"/>
        </w:rPr>
      </w:pPr>
      <w:r w:rsidRPr="00761B18">
        <w:rPr>
          <w:rFonts w:ascii="Cambria" w:hAnsi="Cambria"/>
        </w:rPr>
        <w:t xml:space="preserve">Organizarea </w:t>
      </w:r>
      <w:r w:rsidRPr="00761B18">
        <w:rPr>
          <w:rStyle w:val="Strong"/>
          <w:rFonts w:ascii="Cambria" w:hAnsi="Cambria"/>
        </w:rPr>
        <w:t>sesiunilor de discuții și schimb de experiență</w:t>
      </w:r>
      <w:r w:rsidRPr="00761B18">
        <w:rPr>
          <w:rFonts w:ascii="Cambria" w:hAnsi="Cambria"/>
        </w:rPr>
        <w:t xml:space="preserve"> cu reprezentanți ai organizațiilor profesionale și fermierilor,</w:t>
      </w:r>
      <w:r w:rsidR="00C85C39" w:rsidRPr="00761B18">
        <w:rPr>
          <w:rFonts w:ascii="Cambria" w:hAnsi="Cambria"/>
        </w:rPr>
        <w:t xml:space="preserve"> entităților de stat, </w:t>
      </w:r>
      <w:r w:rsidRPr="00761B18">
        <w:rPr>
          <w:rFonts w:ascii="Cambria" w:hAnsi="Cambria"/>
        </w:rPr>
        <w:t xml:space="preserve"> privind politicile de dezvoltare și mecanismele de sprijin pentru sectorul ovin și caprin</w:t>
      </w:r>
      <w:r w:rsidR="003A5AC8" w:rsidRPr="00761B18">
        <w:rPr>
          <w:rFonts w:ascii="Cambria" w:hAnsi="Cambria"/>
        </w:rPr>
        <w:t>.</w:t>
      </w:r>
    </w:p>
    <w:p w14:paraId="36F27D54" w14:textId="72C2635A" w:rsidR="006E6562" w:rsidRPr="00761B18" w:rsidRDefault="006E6562" w:rsidP="000A2C47">
      <w:pPr>
        <w:widowControl w:val="0"/>
        <w:shd w:val="clear" w:color="auto" w:fill="FFFFFF" w:themeFill="background1"/>
        <w:tabs>
          <w:tab w:val="left" w:pos="540"/>
          <w:tab w:val="left" w:pos="990"/>
        </w:tabs>
        <w:autoSpaceDE w:val="0"/>
        <w:autoSpaceDN w:val="0"/>
        <w:spacing w:line="276" w:lineRule="auto"/>
        <w:jc w:val="both"/>
        <w:rPr>
          <w:rFonts w:ascii="Cambria" w:hAnsi="Cambria"/>
          <w:bCs/>
          <w:i/>
          <w:iCs/>
          <w:color w:val="2E74B5" w:themeColor="accent5" w:themeShade="BF"/>
          <w:lang w:val="ro-RO"/>
        </w:rPr>
      </w:pPr>
      <w:r w:rsidRPr="00761B18">
        <w:rPr>
          <w:rFonts w:ascii="Cambria" w:hAnsi="Cambria"/>
          <w:bCs/>
          <w:i/>
          <w:iCs/>
          <w:color w:val="2E74B5" w:themeColor="accent5" w:themeShade="BF"/>
          <w:lang w:val="ro-RO"/>
        </w:rPr>
        <w:t>Agenda vizitei de studiu va include: locația, denumirea companiilor care urmează a fi vizitate, scurtă descriere a activități acesteia, altele după caz.</w:t>
      </w:r>
    </w:p>
    <w:p w14:paraId="266A6823" w14:textId="77777777" w:rsidR="000A2C47" w:rsidRPr="00761B18" w:rsidRDefault="000A2C47" w:rsidP="000A2C47">
      <w:pPr>
        <w:widowControl w:val="0"/>
        <w:shd w:val="clear" w:color="auto" w:fill="FFFFFF" w:themeFill="background1"/>
        <w:tabs>
          <w:tab w:val="left" w:pos="540"/>
          <w:tab w:val="left" w:pos="990"/>
        </w:tabs>
        <w:autoSpaceDE w:val="0"/>
        <w:autoSpaceDN w:val="0"/>
        <w:spacing w:line="276" w:lineRule="auto"/>
        <w:jc w:val="both"/>
        <w:rPr>
          <w:rFonts w:ascii="Cambria" w:hAnsi="Cambria"/>
          <w:bCs/>
          <w:color w:val="2E74B5" w:themeColor="accent5" w:themeShade="BF"/>
          <w:lang w:val="ro-RO"/>
        </w:rPr>
      </w:pPr>
    </w:p>
    <w:p w14:paraId="10BC4303" w14:textId="58A899B7" w:rsidR="006E6562" w:rsidRPr="00761B18" w:rsidRDefault="00E20B67" w:rsidP="00BA5572">
      <w:pPr>
        <w:widowControl w:val="0"/>
        <w:numPr>
          <w:ilvl w:val="0"/>
          <w:numId w:val="2"/>
        </w:numPr>
        <w:tabs>
          <w:tab w:val="left" w:pos="360"/>
        </w:tabs>
        <w:autoSpaceDE w:val="0"/>
        <w:autoSpaceDN w:val="0"/>
        <w:spacing w:line="276" w:lineRule="auto"/>
        <w:ind w:left="360"/>
        <w:jc w:val="both"/>
        <w:rPr>
          <w:rFonts w:ascii="Cambria" w:hAnsi="Cambria"/>
          <w:b/>
          <w:bCs/>
          <w:lang w:val="ro-RO"/>
        </w:rPr>
      </w:pPr>
      <w:r w:rsidRPr="00761B18">
        <w:rPr>
          <w:rFonts w:ascii="Cambria" w:hAnsi="Cambria"/>
          <w:b/>
          <w:bCs/>
          <w:lang w:val="ro-RO"/>
        </w:rPr>
        <w:t>Organizarea logisticii pe parcursul vizitei de studiu va include:</w:t>
      </w:r>
    </w:p>
    <w:p w14:paraId="301C438B" w14:textId="1B1496EF" w:rsidR="00E20B67" w:rsidRPr="00761B18" w:rsidRDefault="00E20B67" w:rsidP="00BA5572">
      <w:pPr>
        <w:pStyle w:val="ListParagraph"/>
        <w:numPr>
          <w:ilvl w:val="0"/>
          <w:numId w:val="3"/>
        </w:numPr>
        <w:spacing w:line="276" w:lineRule="auto"/>
        <w:ind w:left="630" w:hanging="270"/>
        <w:jc w:val="both"/>
        <w:rPr>
          <w:rFonts w:ascii="Cambria" w:eastAsia="Calibri" w:hAnsi="Cambria"/>
          <w:bCs/>
          <w:lang w:val="ro-RO"/>
        </w:rPr>
      </w:pPr>
      <w:r w:rsidRPr="00761B18">
        <w:rPr>
          <w:rFonts w:ascii="Cambria" w:hAnsi="Cambria"/>
          <w:bCs/>
          <w:lang w:val="ro-RO"/>
        </w:rPr>
        <w:t xml:space="preserve">asigurare transport </w:t>
      </w:r>
      <w:proofErr w:type="spellStart"/>
      <w:r w:rsidRPr="00761B18">
        <w:rPr>
          <w:rFonts w:ascii="Cambria" w:hAnsi="Cambria"/>
          <w:bCs/>
          <w:lang w:val="ro-RO"/>
        </w:rPr>
        <w:t>avia</w:t>
      </w:r>
      <w:proofErr w:type="spellEnd"/>
      <w:r w:rsidRPr="00761B18">
        <w:rPr>
          <w:rFonts w:ascii="Cambria" w:hAnsi="Cambria"/>
          <w:bCs/>
          <w:lang w:val="ro-RO"/>
        </w:rPr>
        <w:t xml:space="preserve"> </w:t>
      </w:r>
      <w:bookmarkStart w:id="1" w:name="_Hlk224543970"/>
      <w:r w:rsidR="000127D6" w:rsidRPr="00761B18">
        <w:rPr>
          <w:rFonts w:ascii="Cambria" w:hAnsi="Cambria"/>
          <w:bCs/>
          <w:lang w:val="ro-RO"/>
        </w:rPr>
        <w:t>tur-retur</w:t>
      </w:r>
      <w:r w:rsidRPr="00761B18">
        <w:rPr>
          <w:rFonts w:ascii="Cambria" w:hAnsi="Cambria"/>
          <w:bCs/>
          <w:lang w:val="ro-RO"/>
        </w:rPr>
        <w:t xml:space="preserve"> </w:t>
      </w:r>
      <w:bookmarkEnd w:id="1"/>
      <w:r w:rsidRPr="00761B18">
        <w:rPr>
          <w:rFonts w:ascii="Cambria" w:hAnsi="Cambria"/>
          <w:bCs/>
          <w:lang w:val="ro-RO"/>
        </w:rPr>
        <w:t xml:space="preserve">(bilete de avion, clasa econom). Zborul </w:t>
      </w:r>
      <w:r w:rsidR="00661081" w:rsidRPr="00761B18">
        <w:rPr>
          <w:rFonts w:ascii="Cambria" w:hAnsi="Cambria"/>
          <w:bCs/>
          <w:lang w:val="ro-RO"/>
        </w:rPr>
        <w:t xml:space="preserve">tur-retur </w:t>
      </w:r>
      <w:r w:rsidRPr="00761B18">
        <w:rPr>
          <w:rFonts w:ascii="Cambria" w:hAnsi="Cambria"/>
          <w:bCs/>
          <w:lang w:val="ro-RO"/>
        </w:rPr>
        <w:t xml:space="preserve">locul de destinație va fi </w:t>
      </w:r>
      <w:r w:rsidR="000127D6" w:rsidRPr="00761B18">
        <w:rPr>
          <w:rFonts w:ascii="Cambria" w:hAnsi="Cambria"/>
          <w:bCs/>
          <w:lang w:val="ro-RO"/>
        </w:rPr>
        <w:t>cu opțiunea de maxim o escală</w:t>
      </w:r>
      <w:r w:rsidRPr="00761B18">
        <w:rPr>
          <w:rFonts w:ascii="Cambria" w:hAnsi="Cambria"/>
          <w:bCs/>
          <w:lang w:val="ro-RO"/>
        </w:rPr>
        <w:t>;</w:t>
      </w:r>
    </w:p>
    <w:p w14:paraId="4757EA49" w14:textId="1A1C74AA" w:rsidR="00E20B67" w:rsidRPr="00761B18" w:rsidRDefault="00E20B67" w:rsidP="00BA5572">
      <w:pPr>
        <w:pStyle w:val="ListParagraph"/>
        <w:numPr>
          <w:ilvl w:val="0"/>
          <w:numId w:val="3"/>
        </w:numPr>
        <w:spacing w:line="276" w:lineRule="auto"/>
        <w:ind w:left="630" w:hanging="270"/>
        <w:jc w:val="both"/>
        <w:rPr>
          <w:rFonts w:ascii="Cambria" w:eastAsia="Calibri" w:hAnsi="Cambria"/>
          <w:lang w:val="ro-RO"/>
        </w:rPr>
      </w:pPr>
      <w:r w:rsidRPr="00761B18">
        <w:rPr>
          <w:rFonts w:ascii="Cambria" w:hAnsi="Cambria"/>
          <w:bCs/>
          <w:lang w:val="ro-RO"/>
        </w:rPr>
        <w:t>asigurare transport transfer aeroport-hotel-aeroport și deplasare locală prin Franța</w:t>
      </w:r>
      <w:r w:rsidRPr="00761B18">
        <w:rPr>
          <w:rFonts w:ascii="Cambria" w:eastAsia="Calibri" w:hAnsi="Cambria"/>
          <w:lang w:val="ro-RO"/>
        </w:rPr>
        <w:t xml:space="preserve">, </w:t>
      </w:r>
      <w:r w:rsidRPr="00761B18">
        <w:rPr>
          <w:rFonts w:ascii="Cambria" w:hAnsi="Cambria"/>
          <w:bCs/>
          <w:lang w:val="ro-RO"/>
        </w:rPr>
        <w:t>pe toată durata vizitei (</w:t>
      </w:r>
      <w:r w:rsidRPr="00761B18">
        <w:rPr>
          <w:rFonts w:ascii="Cambria" w:hAnsi="Cambria"/>
          <w:bCs/>
          <w:i/>
          <w:iCs/>
          <w:lang w:val="ro-RO"/>
        </w:rPr>
        <w:t>4 zile) (</w:t>
      </w:r>
      <w:r w:rsidRPr="00761B18">
        <w:rPr>
          <w:rFonts w:ascii="Cambria" w:eastAsia="Calibri" w:hAnsi="Cambria"/>
          <w:i/>
          <w:iCs/>
          <w:lang w:val="ro-RO"/>
        </w:rPr>
        <w:t>capacitatea unității de transport</w:t>
      </w:r>
      <w:r w:rsidR="004919BC" w:rsidRPr="00761B18">
        <w:rPr>
          <w:rFonts w:ascii="Cambria" w:eastAsia="Calibri" w:hAnsi="Cambria"/>
          <w:i/>
          <w:iCs/>
          <w:lang w:val="ro-RO"/>
        </w:rPr>
        <w:t xml:space="preserve"> </w:t>
      </w:r>
      <w:r w:rsidRPr="00761B18">
        <w:rPr>
          <w:rFonts w:ascii="Cambria" w:eastAsia="Calibri" w:hAnsi="Cambria"/>
          <w:i/>
          <w:iCs/>
          <w:lang w:val="ro-RO"/>
        </w:rPr>
        <w:t xml:space="preserve"> pentru 12 persoane);</w:t>
      </w:r>
    </w:p>
    <w:p w14:paraId="12C3D49B" w14:textId="77777777" w:rsidR="00E20B67" w:rsidRPr="00761B18" w:rsidRDefault="00E20B67" w:rsidP="00BA5572">
      <w:pPr>
        <w:pStyle w:val="ListParagraph"/>
        <w:numPr>
          <w:ilvl w:val="0"/>
          <w:numId w:val="3"/>
        </w:numPr>
        <w:spacing w:line="276" w:lineRule="auto"/>
        <w:ind w:left="630" w:hanging="270"/>
        <w:jc w:val="both"/>
        <w:rPr>
          <w:rFonts w:ascii="Cambria" w:eastAsia="Calibri" w:hAnsi="Cambria"/>
          <w:lang w:val="ro-RO"/>
        </w:rPr>
      </w:pPr>
      <w:r w:rsidRPr="00761B18">
        <w:rPr>
          <w:rFonts w:ascii="Cambria" w:hAnsi="Cambria"/>
          <w:bCs/>
          <w:lang w:val="ro-RO"/>
        </w:rPr>
        <w:t>asigurare medicală pentru fiecare participant, valabilă pe durata vizitei de studiu;</w:t>
      </w:r>
    </w:p>
    <w:p w14:paraId="7DBFE8DD" w14:textId="684D3648" w:rsidR="00E20B67" w:rsidRPr="00761B18" w:rsidRDefault="00E20B67" w:rsidP="00BA5572">
      <w:pPr>
        <w:pStyle w:val="ListParagraph"/>
        <w:numPr>
          <w:ilvl w:val="0"/>
          <w:numId w:val="3"/>
        </w:numPr>
        <w:spacing w:line="276" w:lineRule="auto"/>
        <w:ind w:left="630" w:hanging="270"/>
        <w:jc w:val="both"/>
        <w:rPr>
          <w:rFonts w:ascii="Cambria" w:eastAsia="Calibri" w:hAnsi="Cambria"/>
          <w:lang w:val="ro-RO"/>
        </w:rPr>
      </w:pPr>
      <w:r w:rsidRPr="00761B18">
        <w:rPr>
          <w:rFonts w:ascii="Cambria" w:hAnsi="Cambria"/>
          <w:bCs/>
          <w:lang w:val="ro-RO"/>
        </w:rPr>
        <w:t xml:space="preserve">cazare hotel (5 nopți, hotel </w:t>
      </w:r>
      <w:r w:rsidR="00E93E5F" w:rsidRPr="00761B18">
        <w:rPr>
          <w:rFonts w:ascii="Cambria" w:hAnsi="Cambria"/>
          <w:bCs/>
          <w:lang w:val="ro-RO"/>
        </w:rPr>
        <w:t>de</w:t>
      </w:r>
      <w:r w:rsidRPr="00761B18">
        <w:rPr>
          <w:rFonts w:ascii="Cambria" w:hAnsi="Cambria"/>
          <w:bCs/>
          <w:lang w:val="ro-RO"/>
        </w:rPr>
        <w:t xml:space="preserve"> 3 stele, </w:t>
      </w:r>
      <w:r w:rsidR="003B2E6C" w:rsidRPr="00761B18">
        <w:rPr>
          <w:rFonts w:ascii="Cambria" w:hAnsi="Cambria"/>
          <w:bCs/>
          <w:lang w:val="ro-RO"/>
        </w:rPr>
        <w:t>6</w:t>
      </w:r>
      <w:r w:rsidR="004759AA" w:rsidRPr="00761B18">
        <w:rPr>
          <w:rFonts w:ascii="Cambria" w:hAnsi="Cambria"/>
          <w:bCs/>
          <w:lang w:val="ro-RO"/>
        </w:rPr>
        <w:t xml:space="preserve"> camere duble</w:t>
      </w:r>
      <w:r w:rsidRPr="00761B18">
        <w:rPr>
          <w:rFonts w:ascii="Cambria" w:hAnsi="Cambria"/>
          <w:bCs/>
          <w:lang w:val="ro-RO"/>
        </w:rPr>
        <w:t xml:space="preserve">, </w:t>
      </w:r>
      <w:r w:rsidR="004759AA" w:rsidRPr="00761B18">
        <w:rPr>
          <w:rFonts w:ascii="Cambria" w:hAnsi="Cambria"/>
          <w:bCs/>
          <w:lang w:val="ro-RO"/>
        </w:rPr>
        <w:t xml:space="preserve">cu </w:t>
      </w:r>
      <w:r w:rsidRPr="00761B18">
        <w:rPr>
          <w:rFonts w:ascii="Cambria" w:hAnsi="Cambria"/>
          <w:bCs/>
          <w:lang w:val="ro-RO"/>
        </w:rPr>
        <w:t>dejun inclus);</w:t>
      </w:r>
    </w:p>
    <w:p w14:paraId="46556D15" w14:textId="0885428F" w:rsidR="00E20B67" w:rsidRPr="00761B18" w:rsidRDefault="00E20B67" w:rsidP="00BA5572">
      <w:pPr>
        <w:pStyle w:val="ListParagraph"/>
        <w:numPr>
          <w:ilvl w:val="0"/>
          <w:numId w:val="3"/>
        </w:numPr>
        <w:spacing w:line="276" w:lineRule="auto"/>
        <w:ind w:left="630" w:hanging="270"/>
        <w:jc w:val="both"/>
        <w:rPr>
          <w:rFonts w:ascii="Cambria" w:eastAsia="Calibri" w:hAnsi="Cambria"/>
          <w:lang w:val="ro-RO"/>
        </w:rPr>
      </w:pPr>
      <w:r w:rsidRPr="00761B18">
        <w:rPr>
          <w:rFonts w:ascii="Cambria" w:eastAsia="Calibri" w:hAnsi="Cambria"/>
          <w:lang w:val="ro-RO"/>
        </w:rPr>
        <w:t>servicii de traducere în timpul întâlnirilor (din/în limba Română-Franceză).</w:t>
      </w:r>
    </w:p>
    <w:p w14:paraId="56468FC6" w14:textId="77777777" w:rsidR="00E20B67" w:rsidRPr="00761B18" w:rsidRDefault="00E20B67" w:rsidP="00BA5572">
      <w:pPr>
        <w:pStyle w:val="ListParagraph"/>
        <w:numPr>
          <w:ilvl w:val="0"/>
          <w:numId w:val="3"/>
        </w:numPr>
        <w:spacing w:line="276" w:lineRule="auto"/>
        <w:ind w:left="630" w:hanging="270"/>
        <w:jc w:val="both"/>
        <w:rPr>
          <w:rFonts w:ascii="Cambria" w:eastAsia="Calibri" w:hAnsi="Cambria"/>
          <w:lang w:val="ro-RO"/>
        </w:rPr>
      </w:pPr>
      <w:r w:rsidRPr="00761B18">
        <w:rPr>
          <w:rFonts w:ascii="Cambria" w:hAnsi="Cambria"/>
          <w:bCs/>
          <w:lang w:val="ro-RO"/>
        </w:rPr>
        <w:t>Alte detalii logistice relevante.</w:t>
      </w:r>
    </w:p>
    <w:p w14:paraId="3592F463" w14:textId="52120DF0" w:rsidR="005452FF" w:rsidRPr="00761B18" w:rsidRDefault="005452FF" w:rsidP="00BA5572">
      <w:pPr>
        <w:widowControl w:val="0"/>
        <w:numPr>
          <w:ilvl w:val="0"/>
          <w:numId w:val="2"/>
        </w:numPr>
        <w:tabs>
          <w:tab w:val="left" w:pos="360"/>
        </w:tabs>
        <w:autoSpaceDE w:val="0"/>
        <w:autoSpaceDN w:val="0"/>
        <w:spacing w:line="276" w:lineRule="auto"/>
        <w:ind w:left="360"/>
        <w:jc w:val="both"/>
        <w:rPr>
          <w:rFonts w:ascii="Cambria" w:hAnsi="Cambria"/>
          <w:b/>
          <w:bCs/>
          <w:lang w:val="ro-RO"/>
        </w:rPr>
      </w:pPr>
      <w:r w:rsidRPr="00761B18">
        <w:rPr>
          <w:rFonts w:ascii="Cambria" w:hAnsi="Cambria"/>
          <w:b/>
          <w:bCs/>
          <w:lang w:val="ro-RO"/>
        </w:rPr>
        <w:t>Diseminarea bunelor practici pe rețelele de socializare și în mass</w:t>
      </w:r>
      <w:r w:rsidRPr="00761B18">
        <w:rPr>
          <w:rFonts w:ascii="Cambria" w:hAnsi="Cambria"/>
          <w:b/>
          <w:bCs/>
        </w:rPr>
        <w:t>-media:</w:t>
      </w:r>
    </w:p>
    <w:p w14:paraId="34ED59E5" w14:textId="77777777" w:rsidR="005452FF" w:rsidRPr="00761B18" w:rsidRDefault="007B476F" w:rsidP="00BA5572">
      <w:pPr>
        <w:pStyle w:val="ListParagraph"/>
        <w:widowControl w:val="0"/>
        <w:numPr>
          <w:ilvl w:val="0"/>
          <w:numId w:val="3"/>
        </w:numPr>
        <w:tabs>
          <w:tab w:val="left" w:pos="630"/>
        </w:tabs>
        <w:autoSpaceDE w:val="0"/>
        <w:autoSpaceDN w:val="0"/>
        <w:spacing w:line="276" w:lineRule="auto"/>
        <w:ind w:left="630" w:hanging="270"/>
        <w:jc w:val="both"/>
        <w:rPr>
          <w:rFonts w:ascii="Cambria" w:hAnsi="Cambria"/>
          <w:bCs/>
          <w:lang w:val="ro-RO"/>
        </w:rPr>
      </w:pPr>
      <w:r w:rsidRPr="00761B18">
        <w:rPr>
          <w:rFonts w:ascii="Cambria" w:hAnsi="Cambria"/>
          <w:lang w:val="ro-RO"/>
        </w:rPr>
        <w:t>pregăti</w:t>
      </w:r>
      <w:r w:rsidR="005452FF" w:rsidRPr="00761B18">
        <w:rPr>
          <w:rFonts w:ascii="Cambria" w:hAnsi="Cambria"/>
          <w:lang w:val="ro-RO"/>
        </w:rPr>
        <w:t>rea</w:t>
      </w:r>
      <w:r w:rsidRPr="00761B18">
        <w:rPr>
          <w:rFonts w:ascii="Cambria" w:hAnsi="Cambria"/>
          <w:lang w:val="ro-RO"/>
        </w:rPr>
        <w:t xml:space="preserve"> materiale</w:t>
      </w:r>
      <w:r w:rsidR="005452FF" w:rsidRPr="00761B18">
        <w:rPr>
          <w:rFonts w:ascii="Cambria" w:hAnsi="Cambria"/>
          <w:lang w:val="ro-RO"/>
        </w:rPr>
        <w:t>lor</w:t>
      </w:r>
      <w:r w:rsidRPr="00761B18">
        <w:rPr>
          <w:rFonts w:ascii="Cambria" w:hAnsi="Cambria"/>
          <w:lang w:val="ro-RO"/>
        </w:rPr>
        <w:t xml:space="preserve"> de comunicare dedicate vizitei organizate. </w:t>
      </w:r>
      <w:r w:rsidR="005452FF" w:rsidRPr="00761B18">
        <w:rPr>
          <w:rFonts w:ascii="Cambria" w:hAnsi="Cambria"/>
          <w:lang w:val="ro-RO"/>
        </w:rPr>
        <w:t>S</w:t>
      </w:r>
      <w:r w:rsidRPr="00761B18">
        <w:rPr>
          <w:rFonts w:ascii="Cambria" w:hAnsi="Cambria"/>
          <w:lang w:val="ro-RO"/>
        </w:rPr>
        <w:t xml:space="preserve">e va elabora </w:t>
      </w:r>
      <w:r w:rsidRPr="00761B18">
        <w:rPr>
          <w:rStyle w:val="Strong"/>
          <w:rFonts w:ascii="Cambria" w:hAnsi="Cambria"/>
          <w:b w:val="0"/>
          <w:lang w:val="ro-RO"/>
        </w:rPr>
        <w:t>un raport fotografic</w:t>
      </w:r>
      <w:r w:rsidR="005452FF" w:rsidRPr="00761B18">
        <w:rPr>
          <w:rStyle w:val="Strong"/>
          <w:rFonts w:ascii="Cambria" w:hAnsi="Cambria"/>
          <w:b w:val="0"/>
          <w:lang w:val="ro-RO"/>
        </w:rPr>
        <w:t xml:space="preserve"> </w:t>
      </w:r>
      <w:r w:rsidRPr="00761B18">
        <w:rPr>
          <w:rStyle w:val="Strong"/>
          <w:rFonts w:ascii="Cambria" w:hAnsi="Cambria"/>
          <w:b w:val="0"/>
          <w:lang w:val="ro-RO"/>
        </w:rPr>
        <w:t>în format electronic</w:t>
      </w:r>
      <w:r w:rsidRPr="00761B18">
        <w:rPr>
          <w:rFonts w:ascii="Cambria" w:hAnsi="Cambria"/>
          <w:b/>
          <w:lang w:val="ro-RO"/>
        </w:rPr>
        <w:t>,</w:t>
      </w:r>
      <w:r w:rsidRPr="00761B18">
        <w:rPr>
          <w:rFonts w:ascii="Cambria" w:hAnsi="Cambria"/>
          <w:lang w:val="ro-RO"/>
        </w:rPr>
        <w:t xml:space="preserve"> realizat pentru fiecare zi a vizitei, în conformitate cu agenda activităților desfășurate. </w:t>
      </w:r>
    </w:p>
    <w:p w14:paraId="57C6357D" w14:textId="7F42B55A" w:rsidR="00E20B67" w:rsidRPr="00761B18" w:rsidRDefault="005452FF" w:rsidP="00BA5572">
      <w:pPr>
        <w:pStyle w:val="ListParagraph"/>
        <w:widowControl w:val="0"/>
        <w:numPr>
          <w:ilvl w:val="0"/>
          <w:numId w:val="3"/>
        </w:numPr>
        <w:tabs>
          <w:tab w:val="left" w:pos="630"/>
        </w:tabs>
        <w:autoSpaceDE w:val="0"/>
        <w:autoSpaceDN w:val="0"/>
        <w:spacing w:line="276" w:lineRule="auto"/>
        <w:ind w:left="630" w:hanging="270"/>
        <w:jc w:val="both"/>
        <w:rPr>
          <w:rFonts w:ascii="Cambria" w:hAnsi="Cambria"/>
          <w:bCs/>
          <w:lang w:val="ro-RO"/>
        </w:rPr>
      </w:pPr>
      <w:r w:rsidRPr="00761B18">
        <w:rPr>
          <w:rFonts w:ascii="Cambria" w:hAnsi="Cambria"/>
          <w:lang w:val="ro-RO"/>
        </w:rPr>
        <w:t xml:space="preserve"> </w:t>
      </w:r>
      <w:r w:rsidR="007B476F" w:rsidRPr="00761B18">
        <w:rPr>
          <w:rFonts w:ascii="Cambria" w:hAnsi="Cambria"/>
          <w:lang w:val="ro-RO"/>
        </w:rPr>
        <w:t>pregăti</w:t>
      </w:r>
      <w:r w:rsidRPr="00761B18">
        <w:rPr>
          <w:rFonts w:ascii="Cambria" w:hAnsi="Cambria"/>
          <w:lang w:val="ro-RO"/>
        </w:rPr>
        <w:t>rea</w:t>
      </w:r>
      <w:r w:rsidR="007B476F" w:rsidRPr="00761B18">
        <w:rPr>
          <w:rFonts w:ascii="Cambria" w:hAnsi="Cambria"/>
          <w:lang w:val="ro-RO"/>
        </w:rPr>
        <w:t xml:space="preserve"> </w:t>
      </w:r>
      <w:r w:rsidR="007B476F" w:rsidRPr="00761B18">
        <w:rPr>
          <w:rStyle w:val="Strong"/>
          <w:rFonts w:ascii="Cambria" w:hAnsi="Cambria"/>
          <w:b w:val="0"/>
          <w:lang w:val="ro-RO"/>
        </w:rPr>
        <w:t>un</w:t>
      </w:r>
      <w:r w:rsidRPr="00761B18">
        <w:rPr>
          <w:rStyle w:val="Strong"/>
          <w:rFonts w:ascii="Cambria" w:hAnsi="Cambria"/>
          <w:b w:val="0"/>
          <w:lang w:val="ro-RO"/>
        </w:rPr>
        <w:t>ui</w:t>
      </w:r>
      <w:r w:rsidR="007B476F" w:rsidRPr="00761B18">
        <w:rPr>
          <w:rStyle w:val="Strong"/>
          <w:rFonts w:ascii="Cambria" w:hAnsi="Cambria"/>
          <w:b w:val="0"/>
          <w:lang w:val="ro-RO"/>
        </w:rPr>
        <w:t xml:space="preserve"> articol destinat comunicatelor de presă</w:t>
      </w:r>
      <w:r w:rsidR="007B476F" w:rsidRPr="00761B18">
        <w:rPr>
          <w:rFonts w:ascii="Cambria" w:hAnsi="Cambria"/>
          <w:b/>
          <w:lang w:val="ro-RO"/>
        </w:rPr>
        <w:t>,</w:t>
      </w:r>
      <w:r w:rsidR="007B476F" w:rsidRPr="00761B18">
        <w:rPr>
          <w:rFonts w:ascii="Cambria" w:hAnsi="Cambria"/>
          <w:lang w:val="ro-RO"/>
        </w:rPr>
        <w:t xml:space="preserve"> care va reflecta principalele activități, rezultate și bune practici identificate în cadrul vizitei</w:t>
      </w:r>
      <w:r w:rsidRPr="00761B18">
        <w:rPr>
          <w:rFonts w:ascii="Cambria" w:hAnsi="Cambria"/>
          <w:lang w:val="ro-RO"/>
        </w:rPr>
        <w:t>,</w:t>
      </w:r>
      <w:r w:rsidR="007B476F" w:rsidRPr="00761B18">
        <w:rPr>
          <w:rFonts w:ascii="Cambria" w:hAnsi="Cambria"/>
          <w:lang w:val="ro-RO"/>
        </w:rPr>
        <w:t xml:space="preserve"> </w:t>
      </w:r>
      <w:r w:rsidRPr="00761B18">
        <w:rPr>
          <w:rFonts w:ascii="Cambria" w:hAnsi="Cambria"/>
          <w:lang w:val="ro-RO"/>
        </w:rPr>
        <w:t>care</w:t>
      </w:r>
      <w:r w:rsidR="007B476F" w:rsidRPr="00761B18">
        <w:rPr>
          <w:rFonts w:ascii="Cambria" w:hAnsi="Cambria"/>
          <w:lang w:val="ro-RO"/>
        </w:rPr>
        <w:t xml:space="preserve"> vor contribui la informarea publicului larg și la promovarea experiențelor relevante pentru dezvoltarea </w:t>
      </w:r>
      <w:r w:rsidR="007B476F" w:rsidRPr="00761B18">
        <w:rPr>
          <w:rFonts w:ascii="Cambria" w:hAnsi="Cambria"/>
          <w:lang w:val="ro-RO"/>
        </w:rPr>
        <w:lastRenderedPageBreak/>
        <w:t>sectorului.</w:t>
      </w:r>
    </w:p>
    <w:p w14:paraId="0E0E9713" w14:textId="77777777" w:rsidR="007B476F" w:rsidRPr="00761B18" w:rsidRDefault="007B476F" w:rsidP="007B476F">
      <w:pPr>
        <w:widowControl w:val="0"/>
        <w:tabs>
          <w:tab w:val="left" w:pos="360"/>
        </w:tabs>
        <w:autoSpaceDE w:val="0"/>
        <w:autoSpaceDN w:val="0"/>
        <w:spacing w:line="276" w:lineRule="auto"/>
        <w:jc w:val="both"/>
        <w:rPr>
          <w:rFonts w:ascii="Cambria" w:hAnsi="Cambria"/>
          <w:b/>
          <w:bCs/>
          <w:lang w:val="ro-RO"/>
        </w:rPr>
      </w:pPr>
    </w:p>
    <w:p w14:paraId="15BAD2EB" w14:textId="72CF0D8E" w:rsidR="00427448" w:rsidRPr="00761B18" w:rsidRDefault="005951D0" w:rsidP="000127D6">
      <w:pPr>
        <w:tabs>
          <w:tab w:val="left" w:pos="270"/>
        </w:tabs>
        <w:jc w:val="both"/>
        <w:rPr>
          <w:rFonts w:ascii="Cambria" w:eastAsia="Calibri" w:hAnsi="Cambria"/>
          <w:b/>
          <w:bCs/>
          <w:iCs/>
          <w:lang w:val="ro-RO"/>
        </w:rPr>
      </w:pPr>
      <w:r w:rsidRPr="00761B18">
        <w:rPr>
          <w:rFonts w:ascii="Cambria" w:eastAsia="Calibri" w:hAnsi="Cambria"/>
          <w:b/>
          <w:bCs/>
          <w:iCs/>
          <w:lang w:val="ro-RO"/>
        </w:rPr>
        <w:t>8.</w:t>
      </w:r>
      <w:r w:rsidRPr="00761B18">
        <w:rPr>
          <w:rFonts w:ascii="Cambria" w:eastAsia="Calibri" w:hAnsi="Cambria"/>
          <w:b/>
          <w:bCs/>
          <w:iCs/>
          <w:lang w:val="ro-RO"/>
        </w:rPr>
        <w:tab/>
        <w:t xml:space="preserve"> </w:t>
      </w:r>
      <w:r w:rsidR="00427448" w:rsidRPr="00761B18">
        <w:rPr>
          <w:rFonts w:ascii="Cambria" w:eastAsia="Calibri" w:hAnsi="Cambria"/>
          <w:b/>
          <w:bCs/>
          <w:iCs/>
          <w:lang w:val="ro-RO"/>
        </w:rPr>
        <w:t>Dezvoltarea capacităților și transferul de cunoștințe</w:t>
      </w:r>
    </w:p>
    <w:p w14:paraId="0C47E67F" w14:textId="77777777" w:rsidR="000127D6" w:rsidRPr="00761B18" w:rsidRDefault="000127D6" w:rsidP="000127D6">
      <w:pPr>
        <w:tabs>
          <w:tab w:val="left" w:pos="270"/>
        </w:tabs>
        <w:jc w:val="both"/>
        <w:rPr>
          <w:rFonts w:ascii="Cambria" w:eastAsia="Calibri" w:hAnsi="Cambria"/>
          <w:b/>
          <w:bCs/>
          <w:iCs/>
          <w:lang w:val="ro-RO"/>
        </w:rPr>
      </w:pPr>
    </w:p>
    <w:p w14:paraId="2DC13D87" w14:textId="3D623B87" w:rsidR="008023B4" w:rsidRPr="00761B18" w:rsidRDefault="008023B4" w:rsidP="000127D6">
      <w:pPr>
        <w:pStyle w:val="NormalWeb"/>
        <w:spacing w:before="0" w:beforeAutospacing="0" w:after="0" w:afterAutospacing="0"/>
        <w:jc w:val="both"/>
        <w:rPr>
          <w:rFonts w:ascii="Cambria" w:hAnsi="Cambria"/>
          <w:bCs/>
        </w:rPr>
      </w:pPr>
      <w:r w:rsidRPr="00761B18">
        <w:rPr>
          <w:rFonts w:ascii="Cambria" w:hAnsi="Cambria"/>
          <w:bCs/>
        </w:rPr>
        <w:t xml:space="preserve">Schimbul de experiență și transferul de cunoștințe </w:t>
      </w:r>
      <w:r w:rsidR="000127D6" w:rsidRPr="00761B18">
        <w:rPr>
          <w:rFonts w:ascii="Cambria" w:hAnsi="Cambria"/>
          <w:bCs/>
        </w:rPr>
        <w:t xml:space="preserve">va </w:t>
      </w:r>
      <w:r w:rsidRPr="00761B18">
        <w:rPr>
          <w:rFonts w:ascii="Cambria" w:hAnsi="Cambria"/>
          <w:bCs/>
        </w:rPr>
        <w:t>reprez</w:t>
      </w:r>
      <w:r w:rsidR="000127D6" w:rsidRPr="00761B18">
        <w:rPr>
          <w:rFonts w:ascii="Cambria" w:hAnsi="Cambria"/>
          <w:bCs/>
        </w:rPr>
        <w:t>enta</w:t>
      </w:r>
      <w:r w:rsidRPr="00761B18">
        <w:rPr>
          <w:rFonts w:ascii="Cambria" w:hAnsi="Cambria"/>
          <w:bCs/>
        </w:rPr>
        <w:t xml:space="preserve"> elemente esențiale pentru consolidarea capacităților actorilor din sectorul ovin și caprin, contribuind la modernizarea practicilor de creștere, la creșterea competitivității și la asigurarea dezvoltării durabile a sectorului pe termen lung.</w:t>
      </w:r>
    </w:p>
    <w:p w14:paraId="7C927604" w14:textId="77777777" w:rsidR="000127D6" w:rsidRPr="00761B18" w:rsidRDefault="000127D6" w:rsidP="000127D6">
      <w:pPr>
        <w:pStyle w:val="NormalWeb"/>
        <w:spacing w:before="0" w:beforeAutospacing="0" w:after="0" w:afterAutospacing="0"/>
        <w:jc w:val="both"/>
        <w:rPr>
          <w:rFonts w:ascii="Cambria" w:hAnsi="Cambria"/>
          <w:bCs/>
        </w:rPr>
      </w:pPr>
    </w:p>
    <w:p w14:paraId="58BC9EC9" w14:textId="7F35157A" w:rsidR="00277127" w:rsidRPr="00761B18" w:rsidRDefault="004759AA" w:rsidP="000127D6">
      <w:pPr>
        <w:pStyle w:val="NormalWeb"/>
        <w:spacing w:before="0" w:beforeAutospacing="0" w:after="0" w:afterAutospacing="0"/>
        <w:rPr>
          <w:rFonts w:ascii="Cambria" w:hAnsi="Cambria"/>
        </w:rPr>
      </w:pPr>
      <w:r w:rsidRPr="00761B18">
        <w:rPr>
          <w:rFonts w:ascii="Cambria" w:hAnsi="Cambria"/>
        </w:rPr>
        <w:t>Dezvoltarea capacităților și transferul de cunoștințe</w:t>
      </w:r>
      <w:r w:rsidR="00277127" w:rsidRPr="00761B18">
        <w:rPr>
          <w:rFonts w:ascii="Cambria" w:hAnsi="Cambria"/>
        </w:rPr>
        <w:t xml:space="preserve"> ca rezultat al vizitei</w:t>
      </w:r>
      <w:r w:rsidRPr="00761B18">
        <w:rPr>
          <w:rFonts w:ascii="Cambria" w:hAnsi="Cambria"/>
        </w:rPr>
        <w:t xml:space="preserve"> </w:t>
      </w:r>
      <w:r w:rsidR="00277127" w:rsidRPr="00761B18">
        <w:rPr>
          <w:rFonts w:ascii="Cambria" w:hAnsi="Cambria"/>
        </w:rPr>
        <w:t xml:space="preserve">de studiu </w:t>
      </w:r>
      <w:r w:rsidRPr="00761B18">
        <w:rPr>
          <w:rFonts w:ascii="Cambria" w:hAnsi="Cambria"/>
        </w:rPr>
        <w:t xml:space="preserve">se vor realiza printr-o </w:t>
      </w:r>
      <w:r w:rsidRPr="00761B18">
        <w:rPr>
          <w:rStyle w:val="Strong"/>
          <w:rFonts w:ascii="Cambria" w:hAnsi="Cambria"/>
          <w:b w:val="0"/>
        </w:rPr>
        <w:t>abordare practică și participativă</w:t>
      </w:r>
      <w:r w:rsidRPr="00761B18">
        <w:rPr>
          <w:rFonts w:ascii="Cambria" w:hAnsi="Cambria"/>
        </w:rPr>
        <w:t>, care va combina instruirea teoretică cu experiența practică.</w:t>
      </w:r>
    </w:p>
    <w:p w14:paraId="3285F669" w14:textId="77777777" w:rsidR="00661081" w:rsidRPr="00761B18" w:rsidRDefault="00661081" w:rsidP="000127D6">
      <w:pPr>
        <w:pStyle w:val="NormalWeb"/>
        <w:spacing w:before="0" w:beforeAutospacing="0" w:after="0" w:afterAutospacing="0"/>
        <w:rPr>
          <w:rFonts w:ascii="Cambria" w:hAnsi="Cambria"/>
        </w:rPr>
      </w:pPr>
    </w:p>
    <w:p w14:paraId="028EF747" w14:textId="34CB50EC" w:rsidR="004759AA" w:rsidRPr="00761B18" w:rsidRDefault="004759AA" w:rsidP="000127D6">
      <w:pPr>
        <w:pStyle w:val="NormalWeb"/>
        <w:spacing w:before="0" w:beforeAutospacing="0" w:after="0" w:afterAutospacing="0" w:line="276" w:lineRule="auto"/>
        <w:rPr>
          <w:rFonts w:ascii="Cambria" w:hAnsi="Cambria"/>
        </w:rPr>
      </w:pPr>
      <w:r w:rsidRPr="00761B18">
        <w:rPr>
          <w:rFonts w:ascii="Cambria" w:hAnsi="Cambria"/>
        </w:rPr>
        <w:t xml:space="preserve">Procesul </w:t>
      </w:r>
      <w:r w:rsidR="00DC112C" w:rsidRPr="00761B18">
        <w:rPr>
          <w:rFonts w:ascii="Cambria" w:hAnsi="Cambria"/>
        </w:rPr>
        <w:t xml:space="preserve">învățare </w:t>
      </w:r>
      <w:r w:rsidRPr="00761B18">
        <w:rPr>
          <w:rFonts w:ascii="Cambria" w:hAnsi="Cambria"/>
        </w:rPr>
        <w:t>va include:</w:t>
      </w:r>
    </w:p>
    <w:p w14:paraId="41B1083B" w14:textId="77777777" w:rsidR="004759AA" w:rsidRPr="00761B18" w:rsidRDefault="004759AA" w:rsidP="00BA5572">
      <w:pPr>
        <w:pStyle w:val="NormalWeb"/>
        <w:numPr>
          <w:ilvl w:val="0"/>
          <w:numId w:val="9"/>
        </w:numPr>
        <w:tabs>
          <w:tab w:val="clear" w:pos="720"/>
          <w:tab w:val="left" w:pos="0"/>
        </w:tabs>
        <w:spacing w:before="0" w:beforeAutospacing="0" w:after="0" w:afterAutospacing="0" w:line="276" w:lineRule="auto"/>
        <w:ind w:left="450" w:hanging="450"/>
        <w:rPr>
          <w:rFonts w:ascii="Cambria" w:hAnsi="Cambria"/>
        </w:rPr>
      </w:pPr>
      <w:r w:rsidRPr="00761B18">
        <w:rPr>
          <w:rStyle w:val="Strong"/>
          <w:rFonts w:ascii="Cambria" w:hAnsi="Cambria"/>
        </w:rPr>
        <w:t>învățare prin observare directă</w:t>
      </w:r>
      <w:r w:rsidRPr="00761B18">
        <w:rPr>
          <w:rFonts w:ascii="Cambria" w:hAnsi="Cambria"/>
        </w:rPr>
        <w:t>, prin vizite la ferme de ovine și caprine și unități de procesare, unde participanții vor analiza soluții aplicate în managementul fermelor, nutriție, reproducere și bunăstare animală;</w:t>
      </w:r>
    </w:p>
    <w:p w14:paraId="3F958412" w14:textId="7105DAE2" w:rsidR="004759AA" w:rsidRPr="00761B18" w:rsidRDefault="009076BE" w:rsidP="00BA5572">
      <w:pPr>
        <w:pStyle w:val="NormalWeb"/>
        <w:numPr>
          <w:ilvl w:val="0"/>
          <w:numId w:val="9"/>
        </w:numPr>
        <w:tabs>
          <w:tab w:val="clear" w:pos="720"/>
          <w:tab w:val="left" w:pos="0"/>
        </w:tabs>
        <w:ind w:left="450" w:hanging="450"/>
        <w:rPr>
          <w:rFonts w:ascii="Cambria" w:hAnsi="Cambria"/>
        </w:rPr>
      </w:pPr>
      <w:r w:rsidRPr="00761B18">
        <w:rPr>
          <w:rStyle w:val="Strong"/>
          <w:rFonts w:ascii="Cambria" w:hAnsi="Cambria"/>
        </w:rPr>
        <w:t xml:space="preserve">participarea la </w:t>
      </w:r>
      <w:r w:rsidR="004759AA" w:rsidRPr="00761B18">
        <w:rPr>
          <w:rStyle w:val="Strong"/>
          <w:rFonts w:ascii="Cambria" w:hAnsi="Cambria"/>
        </w:rPr>
        <w:t>sesiuni interactive de instruire</w:t>
      </w:r>
      <w:r w:rsidR="004759AA" w:rsidRPr="00761B18">
        <w:rPr>
          <w:rFonts w:ascii="Cambria" w:hAnsi="Cambria"/>
        </w:rPr>
        <w:t>, facilitate de experți și practicieni, axate pe tehnologii moderne, eficiență economică și sustenabilitate;</w:t>
      </w:r>
    </w:p>
    <w:p w14:paraId="65F87FB4" w14:textId="190EE3A5" w:rsidR="004759AA" w:rsidRPr="00761B18" w:rsidRDefault="00DC112C" w:rsidP="00BA5572">
      <w:pPr>
        <w:pStyle w:val="NormalWeb"/>
        <w:numPr>
          <w:ilvl w:val="0"/>
          <w:numId w:val="9"/>
        </w:numPr>
        <w:tabs>
          <w:tab w:val="clear" w:pos="720"/>
          <w:tab w:val="left" w:pos="0"/>
        </w:tabs>
        <w:ind w:left="450" w:hanging="450"/>
        <w:rPr>
          <w:rFonts w:ascii="Cambria" w:hAnsi="Cambria"/>
        </w:rPr>
      </w:pPr>
      <w:r w:rsidRPr="00761B18">
        <w:rPr>
          <w:rStyle w:val="Strong"/>
          <w:rFonts w:ascii="Cambria" w:hAnsi="Cambria"/>
        </w:rPr>
        <w:t>învățarea din</w:t>
      </w:r>
      <w:r w:rsidR="004759AA" w:rsidRPr="00761B18">
        <w:rPr>
          <w:rStyle w:val="Strong"/>
          <w:rFonts w:ascii="Cambria" w:hAnsi="Cambria"/>
        </w:rPr>
        <w:t xml:space="preserve"> bune practici</w:t>
      </w:r>
      <w:r w:rsidR="004759AA" w:rsidRPr="00761B18">
        <w:rPr>
          <w:rFonts w:ascii="Cambria" w:hAnsi="Cambria"/>
        </w:rPr>
        <w:t>, prin discuții structurate cu fermieri, reprezentanți ai cooperativelor și instituțiilor de profil;</w:t>
      </w:r>
    </w:p>
    <w:p w14:paraId="0947FC14" w14:textId="77777777" w:rsidR="004759AA" w:rsidRPr="00761B18" w:rsidRDefault="004759AA" w:rsidP="00BA5572">
      <w:pPr>
        <w:pStyle w:val="NormalWeb"/>
        <w:numPr>
          <w:ilvl w:val="0"/>
          <w:numId w:val="9"/>
        </w:numPr>
        <w:tabs>
          <w:tab w:val="clear" w:pos="720"/>
          <w:tab w:val="left" w:pos="0"/>
        </w:tabs>
        <w:ind w:left="450" w:hanging="450"/>
        <w:rPr>
          <w:rFonts w:ascii="Cambria" w:hAnsi="Cambria"/>
        </w:rPr>
      </w:pPr>
      <w:r w:rsidRPr="00761B18">
        <w:rPr>
          <w:rStyle w:val="Strong"/>
          <w:rFonts w:ascii="Cambria" w:hAnsi="Cambria"/>
        </w:rPr>
        <w:t>analiza studiilor de caz</w:t>
      </w:r>
      <w:r w:rsidRPr="00761B18">
        <w:rPr>
          <w:rFonts w:ascii="Cambria" w:hAnsi="Cambria"/>
        </w:rPr>
        <w:t>, care vor permite identificarea elementelor ce pot fi adaptate și replicate în Republica Moldova.</w:t>
      </w:r>
    </w:p>
    <w:p w14:paraId="299E3D05" w14:textId="57C91BC3" w:rsidR="004759AA" w:rsidRPr="00761B18" w:rsidRDefault="004759AA" w:rsidP="004759AA">
      <w:pPr>
        <w:pStyle w:val="NormalWeb"/>
        <w:rPr>
          <w:rFonts w:ascii="Cambria" w:hAnsi="Cambria"/>
        </w:rPr>
      </w:pPr>
      <w:r w:rsidRPr="00761B18">
        <w:rPr>
          <w:rFonts w:ascii="Cambria" w:hAnsi="Cambria"/>
        </w:rPr>
        <w:t>Pentru asigurarea durabilității cunoștințel</w:t>
      </w:r>
      <w:r w:rsidR="00DC112C" w:rsidRPr="00761B18">
        <w:rPr>
          <w:rFonts w:ascii="Cambria" w:hAnsi="Cambria"/>
        </w:rPr>
        <w:t>or</w:t>
      </w:r>
      <w:r w:rsidRPr="00761B18">
        <w:rPr>
          <w:rFonts w:ascii="Cambria" w:hAnsi="Cambria"/>
        </w:rPr>
        <w:t xml:space="preserve"> acumulate</w:t>
      </w:r>
      <w:r w:rsidR="00DC112C" w:rsidRPr="00761B18">
        <w:rPr>
          <w:rFonts w:ascii="Cambria" w:hAnsi="Cambria"/>
        </w:rPr>
        <w:t>, la revenirea în Republica Moldova ace</w:t>
      </w:r>
      <w:r w:rsidR="00CA3B89" w:rsidRPr="00761B18">
        <w:rPr>
          <w:rFonts w:ascii="Cambria" w:hAnsi="Cambria"/>
        </w:rPr>
        <w:t>s</w:t>
      </w:r>
      <w:r w:rsidR="00DC112C" w:rsidRPr="00761B18">
        <w:rPr>
          <w:rFonts w:ascii="Cambria" w:hAnsi="Cambria"/>
        </w:rPr>
        <w:t>tea</w:t>
      </w:r>
      <w:r w:rsidRPr="00761B18">
        <w:rPr>
          <w:rFonts w:ascii="Cambria" w:hAnsi="Cambria"/>
        </w:rPr>
        <w:t xml:space="preserve"> vor fi consolidate prin:</w:t>
      </w:r>
    </w:p>
    <w:p w14:paraId="3697B3AC" w14:textId="7DB74B3B" w:rsidR="004759AA" w:rsidRPr="00761B18" w:rsidRDefault="003639B1" w:rsidP="00BA5572">
      <w:pPr>
        <w:pStyle w:val="NormalWeb"/>
        <w:numPr>
          <w:ilvl w:val="0"/>
          <w:numId w:val="10"/>
        </w:numPr>
        <w:tabs>
          <w:tab w:val="clear" w:pos="720"/>
        </w:tabs>
        <w:ind w:left="360"/>
        <w:jc w:val="both"/>
        <w:rPr>
          <w:rFonts w:ascii="Cambria" w:hAnsi="Cambria"/>
        </w:rPr>
      </w:pPr>
      <w:r w:rsidRPr="00761B18">
        <w:rPr>
          <w:rStyle w:val="Strong"/>
          <w:rFonts w:ascii="Cambria" w:hAnsi="Cambria"/>
          <w:b w:val="0"/>
        </w:rPr>
        <w:t xml:space="preserve">organizarea de către </w:t>
      </w:r>
      <w:r w:rsidR="009076BE" w:rsidRPr="00761B18">
        <w:rPr>
          <w:rStyle w:val="Strong"/>
          <w:rFonts w:ascii="Cambria" w:hAnsi="Cambria"/>
          <w:b w:val="0"/>
        </w:rPr>
        <w:t>Asociația Națională a Crescătorilor de Ovine și Caprine</w:t>
      </w:r>
      <w:r w:rsidRPr="00761B18">
        <w:rPr>
          <w:rStyle w:val="Strong"/>
          <w:rFonts w:ascii="Cambria" w:hAnsi="Cambria"/>
          <w:b w:val="0"/>
        </w:rPr>
        <w:t xml:space="preserve"> a </w:t>
      </w:r>
      <w:r w:rsidR="004759AA" w:rsidRPr="00761B18">
        <w:rPr>
          <w:rStyle w:val="Strong"/>
          <w:rFonts w:ascii="Cambria" w:hAnsi="Cambria"/>
          <w:b w:val="0"/>
        </w:rPr>
        <w:t>sesiuni</w:t>
      </w:r>
      <w:r w:rsidRPr="00761B18">
        <w:rPr>
          <w:rStyle w:val="Strong"/>
          <w:rFonts w:ascii="Cambria" w:hAnsi="Cambria"/>
          <w:b w:val="0"/>
        </w:rPr>
        <w:t>lor</w:t>
      </w:r>
      <w:r w:rsidR="004759AA" w:rsidRPr="00761B18">
        <w:rPr>
          <w:rStyle w:val="Strong"/>
          <w:rFonts w:ascii="Cambria" w:hAnsi="Cambria"/>
          <w:b w:val="0"/>
        </w:rPr>
        <w:t xml:space="preserve"> de sinteză și reflecție</w:t>
      </w:r>
      <w:r w:rsidRPr="00761B18">
        <w:rPr>
          <w:rStyle w:val="Strong"/>
          <w:rFonts w:ascii="Cambria" w:hAnsi="Cambria"/>
          <w:b w:val="0"/>
        </w:rPr>
        <w:t xml:space="preserve"> asupra posibilității de implementare a bunelor practici în sector</w:t>
      </w:r>
      <w:r w:rsidR="004759AA" w:rsidRPr="00761B18">
        <w:rPr>
          <w:rFonts w:ascii="Cambria" w:hAnsi="Cambria"/>
        </w:rPr>
        <w:t>;</w:t>
      </w:r>
    </w:p>
    <w:p w14:paraId="74D49291" w14:textId="5E29069A" w:rsidR="004759AA" w:rsidRPr="00761B18" w:rsidRDefault="00BC0820" w:rsidP="00BA5572">
      <w:pPr>
        <w:pStyle w:val="NormalWeb"/>
        <w:numPr>
          <w:ilvl w:val="0"/>
          <w:numId w:val="10"/>
        </w:numPr>
        <w:tabs>
          <w:tab w:val="clear" w:pos="720"/>
        </w:tabs>
        <w:ind w:left="360"/>
        <w:jc w:val="both"/>
        <w:rPr>
          <w:rFonts w:ascii="Cambria" w:hAnsi="Cambria"/>
          <w:b/>
        </w:rPr>
      </w:pPr>
      <w:r w:rsidRPr="00761B18">
        <w:rPr>
          <w:rFonts w:ascii="Cambria" w:hAnsi="Cambria"/>
        </w:rPr>
        <w:t xml:space="preserve">prezentarea și </w:t>
      </w:r>
      <w:r w:rsidR="004759AA" w:rsidRPr="00761B18">
        <w:rPr>
          <w:rFonts w:ascii="Cambria" w:hAnsi="Cambria"/>
        </w:rPr>
        <w:t xml:space="preserve">diseminarea </w:t>
      </w:r>
      <w:r w:rsidR="003639B1" w:rsidRPr="00761B18">
        <w:rPr>
          <w:rFonts w:ascii="Cambria" w:hAnsi="Cambria"/>
        </w:rPr>
        <w:t xml:space="preserve">unor </w:t>
      </w:r>
      <w:r w:rsidR="004759AA" w:rsidRPr="00761B18">
        <w:rPr>
          <w:rStyle w:val="Strong"/>
          <w:rFonts w:ascii="Cambria" w:hAnsi="Cambria"/>
          <w:b w:val="0"/>
        </w:rPr>
        <w:t xml:space="preserve">lecții învățate </w:t>
      </w:r>
      <w:r w:rsidR="003639B1" w:rsidRPr="00761B18">
        <w:rPr>
          <w:rStyle w:val="Strong"/>
          <w:rFonts w:ascii="Cambria" w:hAnsi="Cambria"/>
          <w:b w:val="0"/>
        </w:rPr>
        <w:t>cu formularea</w:t>
      </w:r>
      <w:r w:rsidR="004759AA" w:rsidRPr="00761B18">
        <w:rPr>
          <w:rStyle w:val="Strong"/>
          <w:rFonts w:ascii="Cambria" w:hAnsi="Cambria"/>
          <w:b w:val="0"/>
        </w:rPr>
        <w:t xml:space="preserve"> </w:t>
      </w:r>
      <w:r w:rsidR="003639B1" w:rsidRPr="00761B18">
        <w:rPr>
          <w:rStyle w:val="Strong"/>
          <w:rFonts w:ascii="Cambria" w:hAnsi="Cambria"/>
          <w:b w:val="0"/>
        </w:rPr>
        <w:t xml:space="preserve">și prezentarea </w:t>
      </w:r>
      <w:r w:rsidR="006524AB" w:rsidRPr="00761B18">
        <w:rPr>
          <w:rStyle w:val="Strong"/>
          <w:rFonts w:ascii="Cambria" w:hAnsi="Cambria"/>
          <w:b w:val="0"/>
        </w:rPr>
        <w:t>recomandărilor</w:t>
      </w:r>
      <w:r w:rsidRPr="00761B18">
        <w:rPr>
          <w:rStyle w:val="Strong"/>
          <w:rFonts w:ascii="Cambria" w:hAnsi="Cambria"/>
          <w:b w:val="0"/>
        </w:rPr>
        <w:t xml:space="preserve"> în cadrul schimbului de experiență, care va fi organizat la nivel național</w:t>
      </w:r>
      <w:r w:rsidR="004759AA" w:rsidRPr="00761B18">
        <w:rPr>
          <w:rFonts w:ascii="Cambria" w:hAnsi="Cambria"/>
          <w:b/>
        </w:rPr>
        <w:t>;</w:t>
      </w:r>
    </w:p>
    <w:p w14:paraId="0136A912" w14:textId="4873357B" w:rsidR="00761B18" w:rsidRDefault="004759AA" w:rsidP="00761B18">
      <w:pPr>
        <w:pStyle w:val="NormalWeb"/>
        <w:numPr>
          <w:ilvl w:val="0"/>
          <w:numId w:val="10"/>
        </w:numPr>
        <w:tabs>
          <w:tab w:val="clear" w:pos="720"/>
        </w:tabs>
        <w:ind w:left="360"/>
        <w:jc w:val="both"/>
        <w:rPr>
          <w:rFonts w:ascii="Cambria" w:hAnsi="Cambria"/>
        </w:rPr>
      </w:pPr>
      <w:r w:rsidRPr="00761B18">
        <w:rPr>
          <w:rFonts w:ascii="Cambria" w:hAnsi="Cambria"/>
        </w:rPr>
        <w:t>aplicarea ulterioară a cunoștințelor în activitățile curente ale participanților și în inițiativele de dezvoltare a sectorului caprin și ovin.</w:t>
      </w:r>
    </w:p>
    <w:p w14:paraId="17DD332C" w14:textId="77777777" w:rsidR="00917391" w:rsidRDefault="00917391" w:rsidP="00917391">
      <w:pPr>
        <w:pStyle w:val="NormalWeb"/>
        <w:jc w:val="both"/>
        <w:rPr>
          <w:rFonts w:ascii="Cambria" w:hAnsi="Cambria"/>
        </w:rPr>
      </w:pPr>
    </w:p>
    <w:p w14:paraId="66043122" w14:textId="77777777" w:rsidR="00917391" w:rsidRDefault="00917391" w:rsidP="00917391">
      <w:pPr>
        <w:pStyle w:val="NormalWeb"/>
        <w:jc w:val="both"/>
        <w:rPr>
          <w:rFonts w:ascii="Cambria" w:hAnsi="Cambria"/>
        </w:rPr>
      </w:pPr>
    </w:p>
    <w:p w14:paraId="5DAB8D90" w14:textId="77777777" w:rsidR="00917391" w:rsidRDefault="00917391" w:rsidP="00917391">
      <w:pPr>
        <w:pStyle w:val="NormalWeb"/>
        <w:jc w:val="both"/>
        <w:rPr>
          <w:rFonts w:ascii="Cambria" w:hAnsi="Cambria"/>
        </w:rPr>
      </w:pPr>
    </w:p>
    <w:p w14:paraId="7A822004" w14:textId="77777777" w:rsidR="00917391" w:rsidRDefault="00917391" w:rsidP="00917391">
      <w:pPr>
        <w:pStyle w:val="NormalWeb"/>
        <w:jc w:val="both"/>
        <w:rPr>
          <w:rFonts w:ascii="Cambria" w:hAnsi="Cambria"/>
        </w:rPr>
      </w:pPr>
    </w:p>
    <w:p w14:paraId="13D46829" w14:textId="77777777" w:rsidR="00917391" w:rsidRPr="00917391" w:rsidRDefault="00917391" w:rsidP="00917391">
      <w:pPr>
        <w:pStyle w:val="NormalWeb"/>
        <w:jc w:val="both"/>
        <w:rPr>
          <w:rFonts w:ascii="Cambria" w:hAnsi="Cambria"/>
        </w:rPr>
      </w:pPr>
    </w:p>
    <w:p w14:paraId="634AE158" w14:textId="7536A3BB" w:rsidR="005951D0" w:rsidRPr="00761B18" w:rsidRDefault="00AA54F3" w:rsidP="00056048">
      <w:pPr>
        <w:tabs>
          <w:tab w:val="left" w:pos="270"/>
        </w:tabs>
        <w:jc w:val="both"/>
        <w:rPr>
          <w:rFonts w:ascii="Cambria" w:eastAsia="Calibri" w:hAnsi="Cambria"/>
          <w:b/>
          <w:bCs/>
          <w:iCs/>
          <w:lang w:val="ro-RO"/>
        </w:rPr>
      </w:pPr>
      <w:r w:rsidRPr="00761B18">
        <w:rPr>
          <w:rFonts w:ascii="Cambria" w:eastAsia="Calibri" w:hAnsi="Cambria"/>
          <w:b/>
          <w:bCs/>
          <w:iCs/>
          <w:lang w:val="ro-RO"/>
        </w:rPr>
        <w:lastRenderedPageBreak/>
        <w:t xml:space="preserve">9. </w:t>
      </w:r>
      <w:r w:rsidR="005013BF" w:rsidRPr="00761B18">
        <w:rPr>
          <w:rFonts w:ascii="Cambria" w:eastAsia="Calibri" w:hAnsi="Cambria"/>
          <w:b/>
          <w:bCs/>
          <w:iCs/>
          <w:lang w:val="ro-RO"/>
        </w:rPr>
        <w:t>Rezultatul scontat și livrabile</w:t>
      </w:r>
    </w:p>
    <w:p w14:paraId="4AB3D472" w14:textId="111C0BA4" w:rsidR="005951D0" w:rsidRPr="00761B18" w:rsidRDefault="005013BF" w:rsidP="00056048">
      <w:pPr>
        <w:jc w:val="both"/>
        <w:rPr>
          <w:rFonts w:ascii="Cambria" w:eastAsia="Calibri" w:hAnsi="Cambria"/>
          <w:iCs/>
          <w:lang w:val="ro-RO"/>
        </w:rPr>
      </w:pPr>
      <w:r w:rsidRPr="00761B18">
        <w:rPr>
          <w:rFonts w:ascii="Cambria" w:eastAsia="Calibri" w:hAnsi="Cambria"/>
          <w:iCs/>
          <w:lang w:val="ro-RO"/>
        </w:rPr>
        <w:t>În rezultatul implementării activităților descrise în capitolul 7, vor fi prezentate UCIP IFAD următoarele livrabile</w:t>
      </w:r>
      <w:r w:rsidR="005951D0" w:rsidRPr="00761B18">
        <w:rPr>
          <w:rFonts w:ascii="Cambria" w:eastAsia="Calibri" w:hAnsi="Cambria"/>
          <w:iCs/>
          <w:lang w:val="ro-RO"/>
        </w:rPr>
        <w:t>:</w:t>
      </w:r>
    </w:p>
    <w:p w14:paraId="0DCA4068" w14:textId="23158D28" w:rsidR="005362A1" w:rsidRPr="00761B18" w:rsidRDefault="005362A1" w:rsidP="00056048">
      <w:pPr>
        <w:jc w:val="both"/>
        <w:rPr>
          <w:rFonts w:ascii="Cambria" w:eastAsia="Calibri" w:hAnsi="Cambria"/>
          <w:iCs/>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0"/>
        <w:gridCol w:w="1305"/>
        <w:gridCol w:w="3765"/>
        <w:gridCol w:w="1419"/>
        <w:gridCol w:w="2648"/>
        <w:gridCol w:w="263"/>
      </w:tblGrid>
      <w:tr w:rsidR="005013BF" w:rsidRPr="00761B18" w14:paraId="79BD987C" w14:textId="77777777" w:rsidTr="00931901">
        <w:tc>
          <w:tcPr>
            <w:tcW w:w="204" w:type="pct"/>
            <w:shd w:val="clear" w:color="auto" w:fill="5B9BD5"/>
          </w:tcPr>
          <w:p w14:paraId="6309DF08" w14:textId="77777777" w:rsidR="005013BF" w:rsidRPr="00761B18" w:rsidRDefault="005013BF" w:rsidP="005849E6">
            <w:pPr>
              <w:widowControl w:val="0"/>
              <w:autoSpaceDE w:val="0"/>
              <w:autoSpaceDN w:val="0"/>
              <w:spacing w:line="276" w:lineRule="auto"/>
              <w:rPr>
                <w:rFonts w:ascii="Cambria" w:eastAsia="Calibri" w:hAnsi="Cambria"/>
                <w:b/>
                <w:lang w:val="ro-RO" w:eastAsia="ro-RO"/>
              </w:rPr>
            </w:pPr>
          </w:p>
        </w:tc>
        <w:tc>
          <w:tcPr>
            <w:tcW w:w="666" w:type="pct"/>
            <w:shd w:val="clear" w:color="auto" w:fill="5B9BD5"/>
          </w:tcPr>
          <w:p w14:paraId="0CBE2FF8" w14:textId="77777777" w:rsidR="005013BF" w:rsidRPr="00761B18" w:rsidRDefault="005013BF" w:rsidP="005849E6">
            <w:pPr>
              <w:widowControl w:val="0"/>
              <w:autoSpaceDE w:val="0"/>
              <w:autoSpaceDN w:val="0"/>
              <w:spacing w:line="276" w:lineRule="auto"/>
              <w:rPr>
                <w:rFonts w:ascii="Cambria" w:eastAsia="Calibri" w:hAnsi="Cambria"/>
                <w:b/>
                <w:bCs/>
                <w:lang w:val="ro-RO" w:eastAsia="ro-RO"/>
              </w:rPr>
            </w:pPr>
            <w:r w:rsidRPr="00761B18">
              <w:rPr>
                <w:rFonts w:ascii="Cambria" w:eastAsia="Calibri" w:hAnsi="Cambria"/>
                <w:b/>
                <w:lang w:val="ro-RO" w:eastAsia="ro-RO"/>
              </w:rPr>
              <w:t>Activitate</w:t>
            </w:r>
          </w:p>
        </w:tc>
        <w:tc>
          <w:tcPr>
            <w:tcW w:w="1921" w:type="pct"/>
            <w:shd w:val="clear" w:color="auto" w:fill="5B9BD5"/>
          </w:tcPr>
          <w:p w14:paraId="7742EC72" w14:textId="77777777" w:rsidR="005013BF" w:rsidRPr="00761B18" w:rsidRDefault="005013BF" w:rsidP="005849E6">
            <w:pPr>
              <w:widowControl w:val="0"/>
              <w:autoSpaceDE w:val="0"/>
              <w:autoSpaceDN w:val="0"/>
              <w:spacing w:line="276" w:lineRule="auto"/>
              <w:jc w:val="center"/>
              <w:rPr>
                <w:rFonts w:ascii="Cambria" w:eastAsia="Calibri" w:hAnsi="Cambria"/>
                <w:b/>
                <w:bCs/>
                <w:lang w:val="ro-RO" w:eastAsia="ro-RO"/>
              </w:rPr>
            </w:pPr>
            <w:r w:rsidRPr="00761B18">
              <w:rPr>
                <w:rFonts w:ascii="Cambria" w:eastAsia="Calibri" w:hAnsi="Cambria"/>
                <w:b/>
                <w:lang w:val="ro-RO" w:eastAsia="ro-RO"/>
              </w:rPr>
              <w:t>Livrabile</w:t>
            </w:r>
          </w:p>
        </w:tc>
        <w:tc>
          <w:tcPr>
            <w:tcW w:w="724" w:type="pct"/>
            <w:shd w:val="clear" w:color="auto" w:fill="5B9BD5"/>
          </w:tcPr>
          <w:p w14:paraId="5D75C9D3" w14:textId="77777777" w:rsidR="005013BF" w:rsidRPr="00761B18" w:rsidRDefault="005013BF" w:rsidP="005849E6">
            <w:pPr>
              <w:widowControl w:val="0"/>
              <w:autoSpaceDE w:val="0"/>
              <w:autoSpaceDN w:val="0"/>
              <w:spacing w:line="276" w:lineRule="auto"/>
              <w:jc w:val="center"/>
              <w:rPr>
                <w:rFonts w:ascii="Cambria" w:eastAsia="Calibri" w:hAnsi="Cambria"/>
                <w:b/>
                <w:lang w:val="ro-RO" w:eastAsia="ro-RO"/>
              </w:rPr>
            </w:pPr>
            <w:r w:rsidRPr="00761B18">
              <w:rPr>
                <w:rFonts w:ascii="Cambria" w:eastAsia="Calibri" w:hAnsi="Cambria"/>
                <w:b/>
                <w:lang w:val="ro-RO" w:eastAsia="ro-RO"/>
              </w:rPr>
              <w:t>Cantitate</w:t>
            </w:r>
          </w:p>
        </w:tc>
        <w:tc>
          <w:tcPr>
            <w:tcW w:w="1351" w:type="pct"/>
            <w:shd w:val="clear" w:color="auto" w:fill="5B9BD5"/>
          </w:tcPr>
          <w:p w14:paraId="0ACC7999" w14:textId="77777777" w:rsidR="005013BF" w:rsidRPr="00761B18" w:rsidRDefault="005013BF" w:rsidP="005849E6">
            <w:pPr>
              <w:widowControl w:val="0"/>
              <w:autoSpaceDE w:val="0"/>
              <w:autoSpaceDN w:val="0"/>
              <w:spacing w:line="276" w:lineRule="auto"/>
              <w:jc w:val="center"/>
              <w:rPr>
                <w:rFonts w:ascii="Cambria" w:eastAsia="Calibri" w:hAnsi="Cambria"/>
                <w:b/>
                <w:bCs/>
                <w:lang w:val="ro-RO" w:eastAsia="ro-RO"/>
              </w:rPr>
            </w:pPr>
            <w:r w:rsidRPr="00761B18">
              <w:rPr>
                <w:rFonts w:ascii="Cambria" w:eastAsia="Calibri" w:hAnsi="Cambria"/>
                <w:b/>
                <w:lang w:val="ro-RO" w:eastAsia="ro-RO"/>
              </w:rPr>
              <w:t>Termen, zile calendaristice</w:t>
            </w:r>
          </w:p>
        </w:tc>
        <w:tc>
          <w:tcPr>
            <w:tcW w:w="134" w:type="pct"/>
            <w:shd w:val="clear" w:color="auto" w:fill="5B9BD5"/>
          </w:tcPr>
          <w:p w14:paraId="6161A32B" w14:textId="77777777" w:rsidR="005013BF" w:rsidRPr="00761B18" w:rsidRDefault="005013BF" w:rsidP="005849E6">
            <w:pPr>
              <w:widowControl w:val="0"/>
              <w:autoSpaceDE w:val="0"/>
              <w:autoSpaceDN w:val="0"/>
              <w:spacing w:line="276" w:lineRule="auto"/>
              <w:jc w:val="center"/>
              <w:rPr>
                <w:rFonts w:ascii="Cambria" w:eastAsia="Calibri" w:hAnsi="Cambria"/>
                <w:b/>
                <w:lang w:val="ro-RO" w:eastAsia="ro-RO"/>
              </w:rPr>
            </w:pPr>
          </w:p>
        </w:tc>
      </w:tr>
      <w:tr w:rsidR="005013BF" w:rsidRPr="00761B18" w14:paraId="2D6299CB" w14:textId="77777777" w:rsidTr="00931901">
        <w:tblPrEx>
          <w:tblLook w:val="04A0" w:firstRow="1" w:lastRow="0" w:firstColumn="1" w:lastColumn="0" w:noHBand="0" w:noVBand="1"/>
        </w:tblPrEx>
        <w:tc>
          <w:tcPr>
            <w:tcW w:w="204" w:type="pct"/>
            <w:vMerge w:val="restart"/>
            <w:shd w:val="clear" w:color="auto" w:fill="FFFFFF"/>
          </w:tcPr>
          <w:p w14:paraId="798FD484" w14:textId="77777777" w:rsidR="005013BF" w:rsidRPr="00761B18" w:rsidRDefault="005013BF" w:rsidP="005849E6">
            <w:pPr>
              <w:widowControl w:val="0"/>
              <w:overflowPunct w:val="0"/>
              <w:autoSpaceDE w:val="0"/>
              <w:autoSpaceDN w:val="0"/>
              <w:adjustRightInd w:val="0"/>
              <w:spacing w:before="120" w:line="276" w:lineRule="auto"/>
              <w:jc w:val="both"/>
              <w:rPr>
                <w:rFonts w:ascii="Cambria" w:eastAsia="Calibri" w:hAnsi="Cambria"/>
                <w:bCs/>
                <w:lang w:val="ro-RO" w:eastAsia="ro-RO"/>
              </w:rPr>
            </w:pPr>
            <w:r w:rsidRPr="00761B18">
              <w:rPr>
                <w:rFonts w:ascii="Cambria" w:eastAsia="Calibri" w:hAnsi="Cambria"/>
                <w:bCs/>
                <w:lang w:val="ro-RO" w:eastAsia="ro-RO"/>
              </w:rPr>
              <w:t>1.</w:t>
            </w:r>
          </w:p>
        </w:tc>
        <w:tc>
          <w:tcPr>
            <w:tcW w:w="666" w:type="pct"/>
            <w:vMerge w:val="restart"/>
            <w:shd w:val="clear" w:color="auto" w:fill="FFFFFF"/>
          </w:tcPr>
          <w:p w14:paraId="1DD8B561" w14:textId="0EB09800" w:rsidR="005013BF" w:rsidRPr="00761B18" w:rsidRDefault="005013BF" w:rsidP="005849E6">
            <w:pPr>
              <w:widowControl w:val="0"/>
              <w:overflowPunct w:val="0"/>
              <w:autoSpaceDE w:val="0"/>
              <w:autoSpaceDN w:val="0"/>
              <w:adjustRightInd w:val="0"/>
              <w:spacing w:before="120" w:line="276" w:lineRule="auto"/>
              <w:rPr>
                <w:rFonts w:ascii="Cambria" w:eastAsia="Calibri" w:hAnsi="Cambria"/>
                <w:b/>
                <w:bCs/>
                <w:lang w:val="ro-RO" w:eastAsia="ro-RO"/>
              </w:rPr>
            </w:pPr>
            <w:r w:rsidRPr="00761B18">
              <w:rPr>
                <w:rFonts w:ascii="Cambria" w:eastAsia="Calibri" w:hAnsi="Cambria"/>
                <w:bCs/>
                <w:lang w:val="ro-RO" w:eastAsia="ro-RO"/>
              </w:rPr>
              <w:t>Vizit</w:t>
            </w:r>
            <w:r w:rsidR="000A2C47" w:rsidRPr="00761B18">
              <w:rPr>
                <w:rFonts w:ascii="Cambria" w:eastAsia="Calibri" w:hAnsi="Cambria"/>
                <w:bCs/>
                <w:lang w:val="ro-RO" w:eastAsia="ro-RO"/>
              </w:rPr>
              <w:t>ă</w:t>
            </w:r>
            <w:r w:rsidRPr="00761B18">
              <w:rPr>
                <w:rFonts w:ascii="Cambria" w:eastAsia="Calibri" w:hAnsi="Cambria"/>
                <w:bCs/>
                <w:lang w:val="ro-RO" w:eastAsia="ro-RO"/>
              </w:rPr>
              <w:t xml:space="preserve"> de </w:t>
            </w:r>
            <w:r w:rsidR="00D37FCD" w:rsidRPr="00761B18">
              <w:rPr>
                <w:rFonts w:ascii="Cambria" w:eastAsia="Calibri" w:hAnsi="Cambria"/>
                <w:bCs/>
                <w:lang w:val="ro-RO" w:eastAsia="ro-RO"/>
              </w:rPr>
              <w:t>studiu</w:t>
            </w:r>
          </w:p>
        </w:tc>
        <w:tc>
          <w:tcPr>
            <w:tcW w:w="1921" w:type="pct"/>
          </w:tcPr>
          <w:p w14:paraId="1DB31398" w14:textId="2E5DB01F" w:rsidR="005013BF" w:rsidRPr="00761B18" w:rsidRDefault="005013BF" w:rsidP="00BA5572">
            <w:pPr>
              <w:pStyle w:val="ListParagraph"/>
              <w:numPr>
                <w:ilvl w:val="1"/>
                <w:numId w:val="4"/>
              </w:numPr>
              <w:spacing w:before="60" w:line="276" w:lineRule="auto"/>
              <w:ind w:left="179" w:firstLine="0"/>
              <w:rPr>
                <w:rFonts w:ascii="Cambria" w:eastAsia="Calibri" w:hAnsi="Cambria"/>
                <w:lang w:val="ro-RO"/>
              </w:rPr>
            </w:pPr>
            <w:r w:rsidRPr="00761B18">
              <w:rPr>
                <w:rFonts w:ascii="Cambria" w:eastAsia="Calibri" w:hAnsi="Cambria"/>
                <w:lang w:val="ro-RO" w:eastAsia="ro-RO"/>
              </w:rPr>
              <w:t xml:space="preserve"> Agenda detaliată a vizitei de </w:t>
            </w:r>
            <w:r w:rsidR="00D37FCD" w:rsidRPr="00761B18">
              <w:rPr>
                <w:rFonts w:ascii="Cambria" w:eastAsia="Calibri" w:hAnsi="Cambria"/>
                <w:lang w:val="ro-RO" w:eastAsia="ro-RO"/>
              </w:rPr>
              <w:t>studiu</w:t>
            </w:r>
            <w:r w:rsidRPr="00761B18">
              <w:rPr>
                <w:rFonts w:ascii="Cambria" w:eastAsia="Calibri" w:hAnsi="Cambria"/>
                <w:lang w:val="ro-RO" w:eastAsia="ro-RO"/>
              </w:rPr>
              <w:t xml:space="preserve"> elaborată </w:t>
            </w:r>
            <w:r w:rsidR="000A2C47" w:rsidRPr="00761B18">
              <w:rPr>
                <w:rFonts w:ascii="Cambria" w:eastAsia="Calibri" w:hAnsi="Cambria"/>
                <w:lang w:val="ro-RO" w:eastAsia="ro-RO"/>
              </w:rPr>
              <w:t>ș</w:t>
            </w:r>
            <w:r w:rsidRPr="00761B18">
              <w:rPr>
                <w:rFonts w:ascii="Cambria" w:eastAsia="Calibri" w:hAnsi="Cambria"/>
                <w:lang w:val="ro-RO" w:eastAsia="ro-RO"/>
              </w:rPr>
              <w:t>i coordonată cu UCIP IFAD</w:t>
            </w:r>
            <w:r w:rsidR="00D73911" w:rsidRPr="00761B18">
              <w:rPr>
                <w:rFonts w:ascii="Cambria" w:eastAsia="Calibri" w:hAnsi="Cambria"/>
                <w:lang w:val="ro-RO" w:eastAsia="ro-RO"/>
              </w:rPr>
              <w:t>.</w:t>
            </w:r>
            <w:r w:rsidRPr="00761B18">
              <w:rPr>
                <w:rFonts w:ascii="Cambria" w:eastAsia="Calibri" w:hAnsi="Cambria"/>
                <w:lang w:val="ro-RO" w:eastAsia="ro-RO"/>
              </w:rPr>
              <w:t xml:space="preserve"> </w:t>
            </w:r>
          </w:p>
        </w:tc>
        <w:tc>
          <w:tcPr>
            <w:tcW w:w="724" w:type="pct"/>
          </w:tcPr>
          <w:p w14:paraId="7A038163" w14:textId="77777777" w:rsidR="005013BF" w:rsidRPr="00761B18" w:rsidRDefault="005013BF" w:rsidP="005849E6">
            <w:pPr>
              <w:widowControl w:val="0"/>
              <w:autoSpaceDE w:val="0"/>
              <w:autoSpaceDN w:val="0"/>
              <w:spacing w:before="60" w:line="276" w:lineRule="auto"/>
              <w:jc w:val="center"/>
              <w:rPr>
                <w:rFonts w:ascii="Cambria" w:eastAsia="Calibri" w:hAnsi="Cambria"/>
                <w:lang w:val="ro-RO" w:eastAsia="ro-RO"/>
              </w:rPr>
            </w:pPr>
            <w:r w:rsidRPr="00761B18">
              <w:rPr>
                <w:rFonts w:ascii="Cambria" w:eastAsia="Calibri" w:hAnsi="Cambria"/>
                <w:lang w:val="ro-RO" w:eastAsia="ro-RO"/>
              </w:rPr>
              <w:t>1</w:t>
            </w:r>
          </w:p>
        </w:tc>
        <w:tc>
          <w:tcPr>
            <w:tcW w:w="1351" w:type="pct"/>
          </w:tcPr>
          <w:p w14:paraId="7387A4A1" w14:textId="6C93E84C" w:rsidR="005013BF" w:rsidRPr="00761B18" w:rsidRDefault="00441163" w:rsidP="005849E6">
            <w:pPr>
              <w:widowControl w:val="0"/>
              <w:autoSpaceDE w:val="0"/>
              <w:autoSpaceDN w:val="0"/>
              <w:spacing w:before="60" w:line="276" w:lineRule="auto"/>
              <w:jc w:val="center"/>
              <w:rPr>
                <w:rFonts w:ascii="Cambria" w:eastAsia="Calibri" w:hAnsi="Cambria"/>
                <w:lang w:val="ro-RO" w:eastAsia="ro-RO"/>
              </w:rPr>
            </w:pPr>
            <w:r w:rsidRPr="00761B18">
              <w:rPr>
                <w:rFonts w:ascii="Cambria" w:eastAsia="Calibri" w:hAnsi="Cambria"/>
                <w:lang w:val="ro-RO" w:eastAsia="ro-RO"/>
              </w:rPr>
              <w:t xml:space="preserve">10 </w:t>
            </w:r>
            <w:r w:rsidR="005013BF" w:rsidRPr="00761B18">
              <w:rPr>
                <w:rFonts w:ascii="Cambria" w:eastAsia="Calibri" w:hAnsi="Cambria"/>
                <w:lang w:val="ro-RO" w:eastAsia="ro-RO"/>
              </w:rPr>
              <w:t>zile de la semnarea contractului</w:t>
            </w:r>
          </w:p>
        </w:tc>
        <w:tc>
          <w:tcPr>
            <w:tcW w:w="134" w:type="pct"/>
            <w:vMerge w:val="restart"/>
            <w:vAlign w:val="center"/>
          </w:tcPr>
          <w:p w14:paraId="35C3A375" w14:textId="77777777" w:rsidR="005013BF" w:rsidRPr="00761B18" w:rsidRDefault="005013BF" w:rsidP="005849E6">
            <w:pPr>
              <w:widowControl w:val="0"/>
              <w:autoSpaceDE w:val="0"/>
              <w:autoSpaceDN w:val="0"/>
              <w:spacing w:before="60" w:line="276" w:lineRule="auto"/>
              <w:jc w:val="center"/>
              <w:rPr>
                <w:rFonts w:ascii="Cambria" w:eastAsia="Calibri" w:hAnsi="Cambria"/>
                <w:lang w:val="ro-RO" w:eastAsia="ro-RO"/>
              </w:rPr>
            </w:pPr>
          </w:p>
        </w:tc>
      </w:tr>
      <w:tr w:rsidR="005013BF" w:rsidRPr="00761B18" w14:paraId="1683AB4C" w14:textId="77777777" w:rsidTr="00931901">
        <w:tblPrEx>
          <w:tblLook w:val="04A0" w:firstRow="1" w:lastRow="0" w:firstColumn="1" w:lastColumn="0" w:noHBand="0" w:noVBand="1"/>
        </w:tblPrEx>
        <w:tc>
          <w:tcPr>
            <w:tcW w:w="204" w:type="pct"/>
            <w:vMerge/>
            <w:shd w:val="clear" w:color="auto" w:fill="FFFFFF"/>
          </w:tcPr>
          <w:p w14:paraId="3AB2D5DE" w14:textId="77777777" w:rsidR="005013BF" w:rsidRPr="00761B18" w:rsidRDefault="005013BF" w:rsidP="005849E6">
            <w:pPr>
              <w:widowControl w:val="0"/>
              <w:overflowPunct w:val="0"/>
              <w:autoSpaceDE w:val="0"/>
              <w:autoSpaceDN w:val="0"/>
              <w:adjustRightInd w:val="0"/>
              <w:spacing w:before="120" w:line="276" w:lineRule="auto"/>
              <w:jc w:val="both"/>
              <w:rPr>
                <w:rFonts w:ascii="Cambria" w:eastAsia="Calibri" w:hAnsi="Cambria"/>
                <w:bCs/>
                <w:lang w:val="ro-RO" w:eastAsia="ro-RO"/>
              </w:rPr>
            </w:pPr>
          </w:p>
        </w:tc>
        <w:tc>
          <w:tcPr>
            <w:tcW w:w="666" w:type="pct"/>
            <w:vMerge/>
            <w:shd w:val="clear" w:color="auto" w:fill="FFFFFF"/>
          </w:tcPr>
          <w:p w14:paraId="79C3664F" w14:textId="77777777" w:rsidR="005013BF" w:rsidRPr="00761B18" w:rsidRDefault="005013BF" w:rsidP="005849E6">
            <w:pPr>
              <w:widowControl w:val="0"/>
              <w:overflowPunct w:val="0"/>
              <w:autoSpaceDE w:val="0"/>
              <w:autoSpaceDN w:val="0"/>
              <w:adjustRightInd w:val="0"/>
              <w:spacing w:before="120" w:line="276" w:lineRule="auto"/>
              <w:rPr>
                <w:rFonts w:ascii="Cambria" w:eastAsia="Calibri" w:hAnsi="Cambria"/>
                <w:bCs/>
                <w:lang w:val="ro-RO" w:eastAsia="ro-RO"/>
              </w:rPr>
            </w:pPr>
          </w:p>
        </w:tc>
        <w:tc>
          <w:tcPr>
            <w:tcW w:w="1921" w:type="pct"/>
          </w:tcPr>
          <w:p w14:paraId="5838DB89" w14:textId="57890F69" w:rsidR="005013BF" w:rsidRPr="00761B18" w:rsidRDefault="005013BF" w:rsidP="00BA5572">
            <w:pPr>
              <w:pStyle w:val="ListParagraph"/>
              <w:widowControl w:val="0"/>
              <w:numPr>
                <w:ilvl w:val="1"/>
                <w:numId w:val="4"/>
              </w:numPr>
              <w:autoSpaceDE w:val="0"/>
              <w:autoSpaceDN w:val="0"/>
              <w:spacing w:before="60" w:line="276" w:lineRule="auto"/>
              <w:ind w:left="179" w:firstLine="0"/>
              <w:rPr>
                <w:rFonts w:ascii="Cambria" w:eastAsia="Calibri" w:hAnsi="Cambria"/>
                <w:lang w:val="ro-RO"/>
              </w:rPr>
            </w:pPr>
            <w:r w:rsidRPr="00761B18">
              <w:rPr>
                <w:rFonts w:ascii="Cambria" w:eastAsia="Calibri" w:hAnsi="Cambria"/>
                <w:lang w:val="ro-RO"/>
              </w:rPr>
              <w:t>Lista participanților completată și semnată de participanți (conform modelului livrat de UCIP);</w:t>
            </w:r>
          </w:p>
          <w:p w14:paraId="184AF3E8" w14:textId="79927356" w:rsidR="005013BF" w:rsidRPr="00761B18" w:rsidRDefault="007B476F" w:rsidP="00BA5572">
            <w:pPr>
              <w:pStyle w:val="ListParagraph"/>
              <w:widowControl w:val="0"/>
              <w:numPr>
                <w:ilvl w:val="1"/>
                <w:numId w:val="4"/>
              </w:numPr>
              <w:autoSpaceDE w:val="0"/>
              <w:autoSpaceDN w:val="0"/>
              <w:spacing w:before="60" w:line="276" w:lineRule="auto"/>
              <w:ind w:left="179" w:firstLine="0"/>
              <w:rPr>
                <w:rFonts w:ascii="Cambria" w:eastAsia="Calibri" w:hAnsi="Cambria"/>
                <w:lang w:val="ro-RO"/>
              </w:rPr>
            </w:pPr>
            <w:r w:rsidRPr="00761B18">
              <w:rPr>
                <w:rFonts w:ascii="Cambria" w:eastAsia="Calibri" w:hAnsi="Cambria"/>
                <w:bCs/>
                <w:lang w:val="ro-RO"/>
              </w:rPr>
              <w:t xml:space="preserve">Chestionare de evaluare (satisfacție) a vizitei de studiu, completate de fiecare participant format electronic (Google </w:t>
            </w:r>
            <w:proofErr w:type="spellStart"/>
            <w:r w:rsidRPr="00761B18">
              <w:rPr>
                <w:rFonts w:ascii="Cambria" w:eastAsia="Calibri" w:hAnsi="Cambria"/>
                <w:bCs/>
                <w:lang w:val="ro-RO"/>
              </w:rPr>
              <w:t>Forms</w:t>
            </w:r>
            <w:proofErr w:type="spellEnd"/>
            <w:r w:rsidRPr="00761B18">
              <w:rPr>
                <w:rFonts w:ascii="Cambria" w:eastAsia="Calibri" w:hAnsi="Cambria"/>
                <w:bCs/>
                <w:lang w:val="ro-RO"/>
              </w:rPr>
              <w:t>)</w:t>
            </w:r>
            <w:r w:rsidRPr="00761B18">
              <w:rPr>
                <w:rFonts w:ascii="Cambria" w:eastAsia="Calibri" w:hAnsi="Cambria"/>
                <w:lang w:val="ro-RO"/>
              </w:rPr>
              <w:t>.</w:t>
            </w:r>
          </w:p>
        </w:tc>
        <w:tc>
          <w:tcPr>
            <w:tcW w:w="724" w:type="pct"/>
          </w:tcPr>
          <w:p w14:paraId="0E7BDCA8" w14:textId="77777777" w:rsidR="005013BF" w:rsidRPr="00761B18" w:rsidRDefault="005013BF" w:rsidP="005849E6">
            <w:pPr>
              <w:widowControl w:val="0"/>
              <w:autoSpaceDE w:val="0"/>
              <w:autoSpaceDN w:val="0"/>
              <w:spacing w:before="60" w:line="276" w:lineRule="auto"/>
              <w:jc w:val="center"/>
              <w:rPr>
                <w:rFonts w:ascii="Cambria" w:eastAsia="Calibri" w:hAnsi="Cambria"/>
                <w:lang w:val="ro-RO" w:eastAsia="ro-RO"/>
              </w:rPr>
            </w:pPr>
            <w:r w:rsidRPr="00761B18">
              <w:rPr>
                <w:rFonts w:ascii="Cambria" w:eastAsia="Calibri" w:hAnsi="Cambria"/>
                <w:lang w:val="ro-RO" w:eastAsia="ro-RO"/>
              </w:rPr>
              <w:t>1</w:t>
            </w:r>
          </w:p>
          <w:p w14:paraId="40CCD68C" w14:textId="77777777" w:rsidR="005013BF" w:rsidRPr="00761B18" w:rsidRDefault="005013BF" w:rsidP="005849E6">
            <w:pPr>
              <w:widowControl w:val="0"/>
              <w:autoSpaceDE w:val="0"/>
              <w:autoSpaceDN w:val="0"/>
              <w:spacing w:before="60" w:line="276" w:lineRule="auto"/>
              <w:jc w:val="center"/>
              <w:rPr>
                <w:rFonts w:ascii="Cambria" w:eastAsia="Calibri" w:hAnsi="Cambria"/>
                <w:lang w:val="ro-RO" w:eastAsia="ro-RO"/>
              </w:rPr>
            </w:pPr>
          </w:p>
          <w:p w14:paraId="0D4F9792" w14:textId="77777777" w:rsidR="005013BF" w:rsidRPr="00761B18" w:rsidRDefault="005013BF" w:rsidP="005849E6">
            <w:pPr>
              <w:widowControl w:val="0"/>
              <w:autoSpaceDE w:val="0"/>
              <w:autoSpaceDN w:val="0"/>
              <w:spacing w:before="60" w:line="276" w:lineRule="auto"/>
              <w:jc w:val="center"/>
              <w:rPr>
                <w:rFonts w:ascii="Cambria" w:eastAsia="Calibri" w:hAnsi="Cambria"/>
                <w:lang w:val="ro-RO" w:eastAsia="ro-RO"/>
              </w:rPr>
            </w:pPr>
          </w:p>
          <w:p w14:paraId="24862AE6" w14:textId="77777777" w:rsidR="000A2C47" w:rsidRPr="00761B18" w:rsidRDefault="000A2C47" w:rsidP="005849E6">
            <w:pPr>
              <w:widowControl w:val="0"/>
              <w:autoSpaceDE w:val="0"/>
              <w:autoSpaceDN w:val="0"/>
              <w:spacing w:before="60" w:line="276" w:lineRule="auto"/>
              <w:jc w:val="center"/>
              <w:rPr>
                <w:rFonts w:ascii="Cambria" w:eastAsia="Calibri" w:hAnsi="Cambria"/>
                <w:lang w:val="ro-RO" w:eastAsia="ro-RO"/>
              </w:rPr>
            </w:pPr>
          </w:p>
          <w:p w14:paraId="4176864B" w14:textId="5D691CE3" w:rsidR="005013BF" w:rsidRPr="00761B18" w:rsidRDefault="005013BF" w:rsidP="005849E6">
            <w:pPr>
              <w:widowControl w:val="0"/>
              <w:autoSpaceDE w:val="0"/>
              <w:autoSpaceDN w:val="0"/>
              <w:spacing w:before="60" w:line="276" w:lineRule="auto"/>
              <w:jc w:val="center"/>
              <w:rPr>
                <w:rFonts w:ascii="Cambria" w:eastAsia="Calibri" w:hAnsi="Cambria"/>
                <w:lang w:val="ro-RO" w:eastAsia="ro-RO"/>
              </w:rPr>
            </w:pPr>
            <w:r w:rsidRPr="00761B18">
              <w:rPr>
                <w:rFonts w:ascii="Cambria" w:eastAsia="Calibri" w:hAnsi="Cambria"/>
                <w:lang w:val="ro-RO" w:eastAsia="ro-RO"/>
              </w:rPr>
              <w:t>1</w:t>
            </w:r>
            <w:r w:rsidR="00427448" w:rsidRPr="00761B18">
              <w:rPr>
                <w:rFonts w:ascii="Cambria" w:eastAsia="Calibri" w:hAnsi="Cambria"/>
                <w:lang w:val="ro-RO" w:eastAsia="ro-RO"/>
              </w:rPr>
              <w:t xml:space="preserve"> x nr. participanți</w:t>
            </w:r>
          </w:p>
          <w:p w14:paraId="67404E46" w14:textId="197420B5" w:rsidR="005013BF" w:rsidRPr="00761B18" w:rsidRDefault="005013BF" w:rsidP="007B476F">
            <w:pPr>
              <w:widowControl w:val="0"/>
              <w:autoSpaceDE w:val="0"/>
              <w:autoSpaceDN w:val="0"/>
              <w:spacing w:before="60" w:line="276" w:lineRule="auto"/>
              <w:rPr>
                <w:rFonts w:ascii="Cambria" w:eastAsia="Calibri" w:hAnsi="Cambria"/>
                <w:lang w:val="ro-RO" w:eastAsia="ro-RO"/>
              </w:rPr>
            </w:pPr>
          </w:p>
        </w:tc>
        <w:tc>
          <w:tcPr>
            <w:tcW w:w="1351" w:type="pct"/>
          </w:tcPr>
          <w:p w14:paraId="0BFAA016" w14:textId="77777777" w:rsidR="007B476F" w:rsidRPr="00761B18" w:rsidRDefault="007B476F" w:rsidP="007B476F">
            <w:pPr>
              <w:widowControl w:val="0"/>
              <w:autoSpaceDE w:val="0"/>
              <w:autoSpaceDN w:val="0"/>
              <w:spacing w:before="60" w:line="276" w:lineRule="auto"/>
              <w:jc w:val="center"/>
              <w:rPr>
                <w:rFonts w:ascii="Cambria" w:eastAsia="Calibri" w:hAnsi="Cambria"/>
                <w:lang w:val="ro-RO" w:eastAsia="ro-RO"/>
              </w:rPr>
            </w:pPr>
            <w:r w:rsidRPr="00761B18">
              <w:rPr>
                <w:rFonts w:ascii="Cambria" w:eastAsia="Calibri" w:hAnsi="Cambria"/>
                <w:lang w:val="ro-RO" w:eastAsia="ro-RO"/>
              </w:rPr>
              <w:t>La finalizarea  vizitei</w:t>
            </w:r>
          </w:p>
          <w:p w14:paraId="4FE66253" w14:textId="77777777" w:rsidR="00427448" w:rsidRPr="00761B18" w:rsidRDefault="00427448" w:rsidP="005849E6">
            <w:pPr>
              <w:widowControl w:val="0"/>
              <w:autoSpaceDE w:val="0"/>
              <w:autoSpaceDN w:val="0"/>
              <w:spacing w:before="60" w:line="276" w:lineRule="auto"/>
              <w:jc w:val="center"/>
              <w:rPr>
                <w:rFonts w:ascii="Cambria" w:eastAsia="Calibri" w:hAnsi="Cambria"/>
                <w:lang w:val="ro-RO" w:eastAsia="ro-RO"/>
              </w:rPr>
            </w:pPr>
          </w:p>
          <w:p w14:paraId="274118BF" w14:textId="77777777" w:rsidR="00427448" w:rsidRPr="00761B18" w:rsidRDefault="00427448" w:rsidP="005849E6">
            <w:pPr>
              <w:widowControl w:val="0"/>
              <w:autoSpaceDE w:val="0"/>
              <w:autoSpaceDN w:val="0"/>
              <w:spacing w:before="60" w:line="276" w:lineRule="auto"/>
              <w:jc w:val="center"/>
              <w:rPr>
                <w:rFonts w:ascii="Cambria" w:eastAsia="Calibri" w:hAnsi="Cambria"/>
                <w:lang w:val="ro-RO" w:eastAsia="ro-RO"/>
              </w:rPr>
            </w:pPr>
          </w:p>
          <w:p w14:paraId="6592220C" w14:textId="77777777" w:rsidR="00427448" w:rsidRPr="00761B18" w:rsidRDefault="00427448" w:rsidP="005849E6">
            <w:pPr>
              <w:widowControl w:val="0"/>
              <w:autoSpaceDE w:val="0"/>
              <w:autoSpaceDN w:val="0"/>
              <w:spacing w:before="60" w:line="276" w:lineRule="auto"/>
              <w:jc w:val="center"/>
              <w:rPr>
                <w:rFonts w:ascii="Cambria" w:eastAsia="Calibri" w:hAnsi="Cambria"/>
                <w:lang w:val="ro-RO" w:eastAsia="ro-RO"/>
              </w:rPr>
            </w:pPr>
          </w:p>
          <w:p w14:paraId="66BFED5A" w14:textId="77777777" w:rsidR="000A2C47" w:rsidRPr="00761B18" w:rsidRDefault="000A2C47" w:rsidP="005849E6">
            <w:pPr>
              <w:widowControl w:val="0"/>
              <w:autoSpaceDE w:val="0"/>
              <w:autoSpaceDN w:val="0"/>
              <w:spacing w:before="60" w:line="276" w:lineRule="auto"/>
              <w:jc w:val="center"/>
              <w:rPr>
                <w:rFonts w:ascii="Cambria" w:eastAsia="Calibri" w:hAnsi="Cambria"/>
                <w:lang w:val="ro-RO" w:eastAsia="ro-RO"/>
              </w:rPr>
            </w:pPr>
          </w:p>
          <w:p w14:paraId="2A661583" w14:textId="3BBB3F31" w:rsidR="005013BF" w:rsidRPr="00761B18" w:rsidRDefault="005013BF" w:rsidP="007B476F">
            <w:pPr>
              <w:widowControl w:val="0"/>
              <w:autoSpaceDE w:val="0"/>
              <w:autoSpaceDN w:val="0"/>
              <w:spacing w:before="60" w:line="276" w:lineRule="auto"/>
              <w:jc w:val="center"/>
              <w:rPr>
                <w:rFonts w:ascii="Cambria" w:eastAsia="Calibri" w:hAnsi="Cambria"/>
                <w:lang w:val="ro-RO" w:eastAsia="ro-RO"/>
              </w:rPr>
            </w:pPr>
          </w:p>
        </w:tc>
        <w:tc>
          <w:tcPr>
            <w:tcW w:w="134" w:type="pct"/>
            <w:vMerge/>
          </w:tcPr>
          <w:p w14:paraId="2953FFA8" w14:textId="77777777" w:rsidR="005013BF" w:rsidRPr="00761B18" w:rsidRDefault="005013BF" w:rsidP="005849E6">
            <w:pPr>
              <w:widowControl w:val="0"/>
              <w:autoSpaceDE w:val="0"/>
              <w:autoSpaceDN w:val="0"/>
              <w:spacing w:before="60" w:line="276" w:lineRule="auto"/>
              <w:jc w:val="both"/>
              <w:rPr>
                <w:rFonts w:ascii="Cambria" w:eastAsia="Calibri" w:hAnsi="Cambria"/>
                <w:lang w:val="ro-RO" w:eastAsia="ro-RO"/>
              </w:rPr>
            </w:pPr>
          </w:p>
        </w:tc>
      </w:tr>
      <w:tr w:rsidR="00931901" w:rsidRPr="00761B18" w14:paraId="7F1AB286" w14:textId="77777777" w:rsidTr="00931901">
        <w:tblPrEx>
          <w:tblLook w:val="04A0" w:firstRow="1" w:lastRow="0" w:firstColumn="1" w:lastColumn="0" w:noHBand="0" w:noVBand="1"/>
        </w:tblPrEx>
        <w:trPr>
          <w:trHeight w:val="80"/>
        </w:trPr>
        <w:tc>
          <w:tcPr>
            <w:tcW w:w="204" w:type="pct"/>
            <w:shd w:val="clear" w:color="auto" w:fill="FFFFFF"/>
          </w:tcPr>
          <w:p w14:paraId="544F3F3A" w14:textId="77777777" w:rsidR="00931901" w:rsidRPr="00761B18" w:rsidRDefault="00931901" w:rsidP="00931901">
            <w:pPr>
              <w:widowControl w:val="0"/>
              <w:overflowPunct w:val="0"/>
              <w:autoSpaceDE w:val="0"/>
              <w:autoSpaceDN w:val="0"/>
              <w:adjustRightInd w:val="0"/>
              <w:spacing w:before="120" w:line="276" w:lineRule="auto"/>
              <w:jc w:val="both"/>
              <w:rPr>
                <w:rFonts w:ascii="Cambria" w:eastAsia="Calibri" w:hAnsi="Cambria"/>
                <w:bCs/>
                <w:lang w:val="ro-RO" w:eastAsia="ro-RO"/>
              </w:rPr>
            </w:pPr>
            <w:r w:rsidRPr="00761B18">
              <w:rPr>
                <w:rFonts w:ascii="Cambria" w:eastAsia="Calibri" w:hAnsi="Cambria"/>
                <w:bCs/>
                <w:lang w:val="ro-RO" w:eastAsia="ro-RO"/>
              </w:rPr>
              <w:t>2.</w:t>
            </w:r>
          </w:p>
        </w:tc>
        <w:tc>
          <w:tcPr>
            <w:tcW w:w="666" w:type="pct"/>
            <w:shd w:val="clear" w:color="auto" w:fill="FFFFFF"/>
          </w:tcPr>
          <w:p w14:paraId="7F396BE2" w14:textId="77777777" w:rsidR="00931901" w:rsidRPr="00761B18" w:rsidRDefault="00931901" w:rsidP="00931901">
            <w:pPr>
              <w:widowControl w:val="0"/>
              <w:overflowPunct w:val="0"/>
              <w:autoSpaceDE w:val="0"/>
              <w:autoSpaceDN w:val="0"/>
              <w:adjustRightInd w:val="0"/>
              <w:spacing w:before="120" w:line="276" w:lineRule="auto"/>
              <w:rPr>
                <w:rFonts w:ascii="Cambria" w:hAnsi="Cambria"/>
                <w:bCs/>
                <w:lang w:val="ro-RO"/>
              </w:rPr>
            </w:pPr>
            <w:r w:rsidRPr="00761B18">
              <w:rPr>
                <w:rFonts w:ascii="Cambria" w:hAnsi="Cambria"/>
                <w:bCs/>
                <w:lang w:val="ro-RO"/>
              </w:rPr>
              <w:t>Transfer de cunoștințe</w:t>
            </w:r>
          </w:p>
          <w:p w14:paraId="58ECB8CF" w14:textId="77777777" w:rsidR="00931901" w:rsidRPr="00761B18" w:rsidRDefault="00931901" w:rsidP="00931901">
            <w:pPr>
              <w:widowControl w:val="0"/>
              <w:overflowPunct w:val="0"/>
              <w:autoSpaceDE w:val="0"/>
              <w:autoSpaceDN w:val="0"/>
              <w:adjustRightInd w:val="0"/>
              <w:spacing w:before="120" w:line="276" w:lineRule="auto"/>
              <w:rPr>
                <w:rFonts w:ascii="Cambria" w:hAnsi="Cambria"/>
                <w:bCs/>
                <w:lang w:val="ro-RO"/>
              </w:rPr>
            </w:pPr>
          </w:p>
        </w:tc>
        <w:tc>
          <w:tcPr>
            <w:tcW w:w="1921" w:type="pct"/>
          </w:tcPr>
          <w:p w14:paraId="16BD9537" w14:textId="228ACE3E" w:rsidR="00931901" w:rsidRPr="00761B18" w:rsidRDefault="00931901" w:rsidP="00931901">
            <w:pPr>
              <w:pStyle w:val="ListParagraph"/>
              <w:widowControl w:val="0"/>
              <w:numPr>
                <w:ilvl w:val="1"/>
                <w:numId w:val="5"/>
              </w:numPr>
              <w:autoSpaceDE w:val="0"/>
              <w:autoSpaceDN w:val="0"/>
              <w:spacing w:before="60" w:line="276" w:lineRule="auto"/>
              <w:ind w:left="179" w:firstLine="0"/>
              <w:rPr>
                <w:rFonts w:ascii="Cambria" w:hAnsi="Cambria"/>
                <w:bCs/>
                <w:lang w:val="ro-RO"/>
              </w:rPr>
            </w:pPr>
            <w:r w:rsidRPr="00761B18">
              <w:rPr>
                <w:rFonts w:ascii="Cambria" w:eastAsia="Calibri" w:hAnsi="Cambria"/>
                <w:lang w:val="ro-RO"/>
              </w:rPr>
              <w:t xml:space="preserve">Raport fotografic (în format electronic, </w:t>
            </w:r>
            <w:r w:rsidRPr="00761B18">
              <w:rPr>
                <w:rFonts w:ascii="Cambria" w:hAnsi="Cambria"/>
                <w:bCs/>
                <w:lang w:val="ro-RO"/>
              </w:rPr>
              <w:t xml:space="preserve">pentru fiecare zi conform agendei); </w:t>
            </w:r>
          </w:p>
          <w:p w14:paraId="4216F7F7" w14:textId="77777777" w:rsidR="00931901" w:rsidRPr="00761B18" w:rsidRDefault="00931901" w:rsidP="00931901">
            <w:pPr>
              <w:pStyle w:val="ListParagraph"/>
              <w:widowControl w:val="0"/>
              <w:autoSpaceDE w:val="0"/>
              <w:autoSpaceDN w:val="0"/>
              <w:spacing w:before="60" w:line="276" w:lineRule="auto"/>
              <w:ind w:left="179"/>
              <w:rPr>
                <w:rFonts w:ascii="Cambria" w:hAnsi="Cambria"/>
                <w:bCs/>
                <w:lang w:val="ro-RO"/>
              </w:rPr>
            </w:pPr>
          </w:p>
          <w:p w14:paraId="5E5F7BD9" w14:textId="5B42BD10" w:rsidR="00931901" w:rsidRPr="00761B18" w:rsidRDefault="00931901" w:rsidP="00931901">
            <w:pPr>
              <w:pStyle w:val="ListParagraph"/>
              <w:widowControl w:val="0"/>
              <w:numPr>
                <w:ilvl w:val="1"/>
                <w:numId w:val="5"/>
              </w:numPr>
              <w:autoSpaceDE w:val="0"/>
              <w:autoSpaceDN w:val="0"/>
              <w:spacing w:before="60" w:line="276" w:lineRule="auto"/>
              <w:ind w:left="179" w:firstLine="0"/>
              <w:rPr>
                <w:rFonts w:ascii="Cambria" w:hAnsi="Cambria"/>
                <w:bCs/>
                <w:lang w:val="ro-RO"/>
              </w:rPr>
            </w:pPr>
            <w:r w:rsidRPr="00761B18">
              <w:rPr>
                <w:rFonts w:ascii="Cambria" w:hAnsi="Cambria"/>
                <w:bCs/>
                <w:lang w:val="ro-RO"/>
              </w:rPr>
              <w:t xml:space="preserve">Articol pentru comunicate de presă privind vizita organizată. </w:t>
            </w:r>
          </w:p>
        </w:tc>
        <w:tc>
          <w:tcPr>
            <w:tcW w:w="724" w:type="pct"/>
          </w:tcPr>
          <w:p w14:paraId="55D00D09" w14:textId="05D924ED" w:rsidR="00931901" w:rsidRPr="00761B18" w:rsidRDefault="00931901" w:rsidP="00931901">
            <w:pPr>
              <w:widowControl w:val="0"/>
              <w:autoSpaceDE w:val="0"/>
              <w:autoSpaceDN w:val="0"/>
              <w:spacing w:before="60" w:line="276" w:lineRule="auto"/>
              <w:jc w:val="center"/>
              <w:rPr>
                <w:rFonts w:ascii="Cambria" w:eastAsia="Calibri" w:hAnsi="Cambria"/>
                <w:lang w:val="ro-RO" w:eastAsia="ro-RO"/>
              </w:rPr>
            </w:pPr>
          </w:p>
        </w:tc>
        <w:tc>
          <w:tcPr>
            <w:tcW w:w="1351" w:type="pct"/>
          </w:tcPr>
          <w:p w14:paraId="2990EA03" w14:textId="77777777" w:rsidR="00931901" w:rsidRPr="00761B18" w:rsidRDefault="00931901" w:rsidP="00931901">
            <w:pPr>
              <w:widowControl w:val="0"/>
              <w:autoSpaceDE w:val="0"/>
              <w:autoSpaceDN w:val="0"/>
              <w:spacing w:before="60" w:line="276" w:lineRule="auto"/>
              <w:ind w:left="-32" w:right="-83"/>
              <w:jc w:val="center"/>
              <w:rPr>
                <w:rFonts w:ascii="Cambria" w:eastAsia="Calibri" w:hAnsi="Cambria"/>
                <w:lang w:val="ro-RO" w:eastAsia="ro-RO"/>
              </w:rPr>
            </w:pPr>
            <w:r w:rsidRPr="00761B18">
              <w:rPr>
                <w:rFonts w:ascii="Cambria" w:eastAsia="Calibri" w:hAnsi="Cambria"/>
                <w:lang w:val="ro-RO" w:eastAsia="ro-RO"/>
              </w:rPr>
              <w:t xml:space="preserve">Pe parcursul și la finalizarea vizitei </w:t>
            </w:r>
          </w:p>
          <w:p w14:paraId="13A6FC2D" w14:textId="77777777" w:rsidR="00931901" w:rsidRDefault="00931901" w:rsidP="00931901">
            <w:pPr>
              <w:widowControl w:val="0"/>
              <w:autoSpaceDE w:val="0"/>
              <w:autoSpaceDN w:val="0"/>
              <w:spacing w:before="60" w:line="276" w:lineRule="auto"/>
              <w:jc w:val="center"/>
              <w:rPr>
                <w:rFonts w:ascii="Cambria" w:eastAsia="Calibri" w:hAnsi="Cambria"/>
                <w:lang w:val="ro-RO" w:eastAsia="ro-RO"/>
              </w:rPr>
            </w:pPr>
          </w:p>
          <w:p w14:paraId="00B99CFC" w14:textId="77777777" w:rsidR="00931901" w:rsidRPr="00761B18" w:rsidRDefault="00931901" w:rsidP="00931901">
            <w:pPr>
              <w:widowControl w:val="0"/>
              <w:autoSpaceDE w:val="0"/>
              <w:autoSpaceDN w:val="0"/>
              <w:spacing w:before="60" w:line="276" w:lineRule="auto"/>
              <w:jc w:val="center"/>
              <w:rPr>
                <w:rFonts w:ascii="Cambria" w:eastAsia="Calibri" w:hAnsi="Cambria"/>
                <w:lang w:val="ro-RO" w:eastAsia="ro-RO"/>
              </w:rPr>
            </w:pPr>
          </w:p>
          <w:p w14:paraId="6D32F278" w14:textId="3933CF5D" w:rsidR="00931901" w:rsidRPr="00761B18" w:rsidRDefault="00931901" w:rsidP="00931901">
            <w:pPr>
              <w:widowControl w:val="0"/>
              <w:autoSpaceDE w:val="0"/>
              <w:autoSpaceDN w:val="0"/>
              <w:spacing w:before="60" w:line="276" w:lineRule="auto"/>
              <w:jc w:val="center"/>
              <w:rPr>
                <w:rFonts w:ascii="Cambria" w:eastAsia="Calibri" w:hAnsi="Cambria"/>
                <w:lang w:val="ro-RO" w:eastAsia="ro-RO"/>
              </w:rPr>
            </w:pPr>
            <w:r w:rsidRPr="00761B18">
              <w:rPr>
                <w:rFonts w:ascii="Cambria" w:eastAsia="Calibri" w:hAnsi="Cambria"/>
                <w:lang w:val="ro-RO" w:eastAsia="ro-RO"/>
              </w:rPr>
              <w:t>2 zile după  finalizarea activității</w:t>
            </w:r>
          </w:p>
          <w:p w14:paraId="568CC739" w14:textId="77777777" w:rsidR="00931901" w:rsidRPr="00761B18" w:rsidRDefault="00931901" w:rsidP="00931901">
            <w:pPr>
              <w:widowControl w:val="0"/>
              <w:autoSpaceDE w:val="0"/>
              <w:autoSpaceDN w:val="0"/>
              <w:spacing w:before="60" w:line="276" w:lineRule="auto"/>
              <w:jc w:val="center"/>
              <w:rPr>
                <w:rFonts w:ascii="Cambria" w:eastAsia="Calibri" w:hAnsi="Cambria"/>
                <w:lang w:val="ro-RO" w:eastAsia="ro-RO"/>
              </w:rPr>
            </w:pPr>
            <w:r w:rsidRPr="00761B18">
              <w:rPr>
                <w:rFonts w:ascii="Cambria" w:eastAsia="Calibri" w:hAnsi="Cambria"/>
                <w:lang w:val="ro-RO" w:eastAsia="ro-RO"/>
              </w:rPr>
              <w:t xml:space="preserve"> </w:t>
            </w:r>
          </w:p>
        </w:tc>
        <w:tc>
          <w:tcPr>
            <w:tcW w:w="134" w:type="pct"/>
            <w:vMerge/>
          </w:tcPr>
          <w:p w14:paraId="71C3C99E" w14:textId="77777777" w:rsidR="00931901" w:rsidRPr="00761B18" w:rsidRDefault="00931901" w:rsidP="00931901">
            <w:pPr>
              <w:widowControl w:val="0"/>
              <w:autoSpaceDE w:val="0"/>
              <w:autoSpaceDN w:val="0"/>
              <w:spacing w:before="60" w:line="276" w:lineRule="auto"/>
              <w:jc w:val="both"/>
              <w:rPr>
                <w:rFonts w:ascii="Cambria" w:eastAsia="Calibri" w:hAnsi="Cambria"/>
                <w:lang w:val="ro-RO" w:eastAsia="ro-RO"/>
              </w:rPr>
            </w:pPr>
          </w:p>
        </w:tc>
      </w:tr>
      <w:tr w:rsidR="00931901" w:rsidRPr="00761B18" w14:paraId="60DF7D48" w14:textId="77777777" w:rsidTr="00931901">
        <w:tblPrEx>
          <w:tblLook w:val="04A0" w:firstRow="1" w:lastRow="0" w:firstColumn="1" w:lastColumn="0" w:noHBand="0" w:noVBand="1"/>
        </w:tblPrEx>
        <w:trPr>
          <w:trHeight w:val="732"/>
        </w:trPr>
        <w:tc>
          <w:tcPr>
            <w:tcW w:w="204" w:type="pct"/>
            <w:shd w:val="clear" w:color="auto" w:fill="FFFFFF"/>
          </w:tcPr>
          <w:p w14:paraId="3E3FAFE6" w14:textId="77777777" w:rsidR="00931901" w:rsidRPr="00761B18" w:rsidRDefault="00931901" w:rsidP="00931901">
            <w:pPr>
              <w:widowControl w:val="0"/>
              <w:overflowPunct w:val="0"/>
              <w:autoSpaceDE w:val="0"/>
              <w:autoSpaceDN w:val="0"/>
              <w:adjustRightInd w:val="0"/>
              <w:spacing w:before="120" w:line="276" w:lineRule="auto"/>
              <w:jc w:val="both"/>
              <w:rPr>
                <w:rFonts w:ascii="Cambria" w:eastAsia="Calibri" w:hAnsi="Cambria"/>
                <w:bCs/>
                <w:lang w:val="ro-RO" w:eastAsia="ro-RO"/>
              </w:rPr>
            </w:pPr>
            <w:r w:rsidRPr="00761B18">
              <w:rPr>
                <w:rFonts w:ascii="Cambria" w:eastAsia="Calibri" w:hAnsi="Cambria"/>
                <w:bCs/>
                <w:lang w:val="ro-RO" w:eastAsia="ro-RO"/>
              </w:rPr>
              <w:t>3.</w:t>
            </w:r>
          </w:p>
        </w:tc>
        <w:tc>
          <w:tcPr>
            <w:tcW w:w="666" w:type="pct"/>
            <w:shd w:val="clear" w:color="auto" w:fill="FFFFFF"/>
          </w:tcPr>
          <w:p w14:paraId="2C4BCFB7" w14:textId="77777777" w:rsidR="00931901" w:rsidRPr="00761B18" w:rsidRDefault="00931901" w:rsidP="00931901">
            <w:pPr>
              <w:widowControl w:val="0"/>
              <w:overflowPunct w:val="0"/>
              <w:autoSpaceDE w:val="0"/>
              <w:autoSpaceDN w:val="0"/>
              <w:adjustRightInd w:val="0"/>
              <w:spacing w:before="120" w:line="276" w:lineRule="auto"/>
              <w:rPr>
                <w:rFonts w:ascii="Cambria" w:eastAsia="Calibri" w:hAnsi="Cambria"/>
                <w:bCs/>
                <w:lang w:val="ro-RO" w:eastAsia="ro-RO"/>
              </w:rPr>
            </w:pPr>
            <w:r w:rsidRPr="00761B18">
              <w:rPr>
                <w:rFonts w:ascii="Cambria" w:eastAsia="Calibri" w:hAnsi="Cambria"/>
                <w:bCs/>
                <w:lang w:val="ro-RO" w:eastAsia="ro-RO"/>
              </w:rPr>
              <w:t>Raportarea finală</w:t>
            </w:r>
          </w:p>
        </w:tc>
        <w:tc>
          <w:tcPr>
            <w:tcW w:w="1921" w:type="pct"/>
          </w:tcPr>
          <w:p w14:paraId="736C6C0E" w14:textId="77777777" w:rsidR="00931901" w:rsidRPr="00761B18" w:rsidRDefault="00931901" w:rsidP="00931901">
            <w:pPr>
              <w:pStyle w:val="ListParagraph"/>
              <w:widowControl w:val="0"/>
              <w:autoSpaceDE w:val="0"/>
              <w:autoSpaceDN w:val="0"/>
              <w:spacing w:before="60" w:line="276" w:lineRule="auto"/>
              <w:ind w:left="179"/>
              <w:jc w:val="both"/>
              <w:rPr>
                <w:rFonts w:ascii="Cambria" w:hAnsi="Cambria"/>
                <w:bCs/>
                <w:lang w:val="ro-RO"/>
              </w:rPr>
            </w:pPr>
            <w:r w:rsidRPr="00761B18">
              <w:rPr>
                <w:rFonts w:ascii="Cambria" w:hAnsi="Cambria"/>
                <w:bCs/>
                <w:lang w:val="ro-RO"/>
              </w:rPr>
              <w:t>3.1. Raport de activitate final (va include toate activitățile)</w:t>
            </w:r>
          </w:p>
          <w:p w14:paraId="217A475B" w14:textId="77777777" w:rsidR="00931901" w:rsidRPr="00761B18" w:rsidRDefault="00931901" w:rsidP="00931901">
            <w:pPr>
              <w:pStyle w:val="ListParagraph"/>
              <w:widowControl w:val="0"/>
              <w:autoSpaceDE w:val="0"/>
              <w:autoSpaceDN w:val="0"/>
              <w:spacing w:before="60" w:line="276" w:lineRule="auto"/>
              <w:ind w:left="179"/>
              <w:jc w:val="both"/>
              <w:rPr>
                <w:rFonts w:ascii="Cambria" w:hAnsi="Cambria"/>
                <w:bCs/>
                <w:lang w:val="ro-RO"/>
              </w:rPr>
            </w:pPr>
            <w:r w:rsidRPr="00761B18">
              <w:rPr>
                <w:rFonts w:ascii="Cambria" w:hAnsi="Cambria"/>
                <w:bCs/>
                <w:lang w:val="ro-RO"/>
              </w:rPr>
              <w:t>3.2 Raport financiar (va include documentele de plată, facturile, alte).</w:t>
            </w:r>
          </w:p>
        </w:tc>
        <w:tc>
          <w:tcPr>
            <w:tcW w:w="724" w:type="pct"/>
          </w:tcPr>
          <w:p w14:paraId="6B1021AF" w14:textId="77777777" w:rsidR="00931901" w:rsidRPr="00761B18" w:rsidRDefault="00931901" w:rsidP="00931901">
            <w:pPr>
              <w:widowControl w:val="0"/>
              <w:autoSpaceDE w:val="0"/>
              <w:autoSpaceDN w:val="0"/>
              <w:spacing w:before="60" w:line="276" w:lineRule="auto"/>
              <w:jc w:val="center"/>
              <w:rPr>
                <w:rFonts w:ascii="Cambria" w:eastAsia="Calibri" w:hAnsi="Cambria"/>
                <w:lang w:val="ro-RO" w:eastAsia="ro-RO"/>
              </w:rPr>
            </w:pPr>
          </w:p>
          <w:p w14:paraId="64E9162E" w14:textId="77777777" w:rsidR="00931901" w:rsidRPr="00761B18" w:rsidRDefault="00931901" w:rsidP="00931901">
            <w:pPr>
              <w:widowControl w:val="0"/>
              <w:autoSpaceDE w:val="0"/>
              <w:autoSpaceDN w:val="0"/>
              <w:spacing w:before="60" w:line="276" w:lineRule="auto"/>
              <w:jc w:val="center"/>
              <w:rPr>
                <w:rFonts w:ascii="Cambria" w:eastAsia="Calibri" w:hAnsi="Cambria"/>
                <w:lang w:val="ro-RO" w:eastAsia="ro-RO"/>
              </w:rPr>
            </w:pPr>
            <w:r w:rsidRPr="00761B18">
              <w:rPr>
                <w:rFonts w:ascii="Cambria" w:eastAsia="Calibri" w:hAnsi="Cambria"/>
                <w:lang w:val="ro-RO" w:eastAsia="ro-RO"/>
              </w:rPr>
              <w:t>1</w:t>
            </w:r>
          </w:p>
        </w:tc>
        <w:tc>
          <w:tcPr>
            <w:tcW w:w="1351" w:type="pct"/>
          </w:tcPr>
          <w:p w14:paraId="75C3E811" w14:textId="77777777" w:rsidR="00931901" w:rsidRDefault="00931901" w:rsidP="00931901">
            <w:pPr>
              <w:widowControl w:val="0"/>
              <w:autoSpaceDE w:val="0"/>
              <w:autoSpaceDN w:val="0"/>
              <w:spacing w:before="60" w:line="276" w:lineRule="auto"/>
              <w:jc w:val="center"/>
              <w:rPr>
                <w:rFonts w:ascii="Cambria" w:eastAsia="Calibri" w:hAnsi="Cambria"/>
                <w:lang w:val="ro-RO" w:eastAsia="ro-RO"/>
              </w:rPr>
            </w:pPr>
          </w:p>
          <w:p w14:paraId="5D04DA38" w14:textId="6BC81469" w:rsidR="00931901" w:rsidRPr="00761B18" w:rsidRDefault="00931901" w:rsidP="00931901">
            <w:pPr>
              <w:widowControl w:val="0"/>
              <w:autoSpaceDE w:val="0"/>
              <w:autoSpaceDN w:val="0"/>
              <w:spacing w:before="60" w:line="276" w:lineRule="auto"/>
              <w:jc w:val="center"/>
              <w:rPr>
                <w:rFonts w:ascii="Cambria" w:eastAsia="Calibri" w:hAnsi="Cambria"/>
                <w:lang w:val="ro-RO" w:eastAsia="ro-RO"/>
              </w:rPr>
            </w:pPr>
            <w:r w:rsidRPr="00761B18">
              <w:rPr>
                <w:rFonts w:ascii="Cambria" w:eastAsia="Calibri" w:hAnsi="Cambria"/>
                <w:lang w:val="ro-RO" w:eastAsia="ro-RO"/>
              </w:rPr>
              <w:t>5 zile după  finalizarea activității</w:t>
            </w:r>
          </w:p>
        </w:tc>
        <w:tc>
          <w:tcPr>
            <w:tcW w:w="134" w:type="pct"/>
            <w:vMerge/>
          </w:tcPr>
          <w:p w14:paraId="1E348BAF" w14:textId="77777777" w:rsidR="00931901" w:rsidRPr="00761B18" w:rsidRDefault="00931901" w:rsidP="00931901">
            <w:pPr>
              <w:widowControl w:val="0"/>
              <w:autoSpaceDE w:val="0"/>
              <w:autoSpaceDN w:val="0"/>
              <w:spacing w:before="60" w:line="276" w:lineRule="auto"/>
              <w:jc w:val="both"/>
              <w:rPr>
                <w:rFonts w:ascii="Cambria" w:eastAsia="Calibri" w:hAnsi="Cambria"/>
                <w:lang w:val="ro-RO" w:eastAsia="ro-RO"/>
              </w:rPr>
            </w:pPr>
          </w:p>
        </w:tc>
      </w:tr>
    </w:tbl>
    <w:p w14:paraId="0CD4F3ED" w14:textId="7F316474" w:rsidR="005362A1" w:rsidRDefault="005362A1" w:rsidP="00056048">
      <w:pPr>
        <w:jc w:val="both"/>
        <w:rPr>
          <w:rFonts w:ascii="Cambria" w:eastAsia="Calibri" w:hAnsi="Cambria"/>
          <w:iCs/>
        </w:rPr>
      </w:pPr>
    </w:p>
    <w:p w14:paraId="71010F34" w14:textId="77777777" w:rsidR="00761B18" w:rsidRDefault="00761B18" w:rsidP="00056048">
      <w:pPr>
        <w:jc w:val="both"/>
        <w:rPr>
          <w:rFonts w:ascii="Cambria" w:eastAsia="Calibri" w:hAnsi="Cambria"/>
          <w:iCs/>
        </w:rPr>
      </w:pPr>
    </w:p>
    <w:p w14:paraId="3B09AC12" w14:textId="77777777" w:rsidR="00761B18" w:rsidRDefault="00761B18" w:rsidP="00056048">
      <w:pPr>
        <w:jc w:val="both"/>
        <w:rPr>
          <w:rFonts w:ascii="Cambria" w:eastAsia="Calibri" w:hAnsi="Cambria"/>
          <w:iCs/>
        </w:rPr>
      </w:pPr>
    </w:p>
    <w:p w14:paraId="0E5742DB" w14:textId="77777777" w:rsidR="00761B18" w:rsidRDefault="00761B18" w:rsidP="00056048">
      <w:pPr>
        <w:jc w:val="both"/>
        <w:rPr>
          <w:rFonts w:ascii="Cambria" w:eastAsia="Calibri" w:hAnsi="Cambria"/>
          <w:iCs/>
        </w:rPr>
      </w:pPr>
    </w:p>
    <w:p w14:paraId="2B94AB49" w14:textId="77777777" w:rsidR="00761B18" w:rsidRDefault="00761B18" w:rsidP="00056048">
      <w:pPr>
        <w:jc w:val="both"/>
        <w:rPr>
          <w:rFonts w:ascii="Cambria" w:eastAsia="Calibri" w:hAnsi="Cambria"/>
          <w:iCs/>
        </w:rPr>
      </w:pPr>
    </w:p>
    <w:p w14:paraId="0519B51F" w14:textId="77777777" w:rsidR="00761B18" w:rsidRDefault="00761B18" w:rsidP="00056048">
      <w:pPr>
        <w:jc w:val="both"/>
        <w:rPr>
          <w:rFonts w:ascii="Cambria" w:eastAsia="Calibri" w:hAnsi="Cambria"/>
          <w:iCs/>
        </w:rPr>
      </w:pPr>
    </w:p>
    <w:p w14:paraId="38D31FB3" w14:textId="77777777" w:rsidR="00917391" w:rsidRDefault="00917391" w:rsidP="00056048">
      <w:pPr>
        <w:jc w:val="both"/>
        <w:rPr>
          <w:rFonts w:ascii="Cambria" w:eastAsia="Calibri" w:hAnsi="Cambria"/>
          <w:iCs/>
        </w:rPr>
      </w:pPr>
    </w:p>
    <w:p w14:paraId="0A8442C3" w14:textId="77777777" w:rsidR="00761B18" w:rsidRDefault="00761B18" w:rsidP="00056048">
      <w:pPr>
        <w:jc w:val="both"/>
        <w:rPr>
          <w:rFonts w:ascii="Cambria" w:eastAsia="Calibri" w:hAnsi="Cambria"/>
          <w:iCs/>
        </w:rPr>
      </w:pPr>
    </w:p>
    <w:p w14:paraId="59886518" w14:textId="77777777" w:rsidR="00761B18" w:rsidRPr="00761B18" w:rsidRDefault="00761B18" w:rsidP="00056048">
      <w:pPr>
        <w:jc w:val="both"/>
        <w:rPr>
          <w:rFonts w:ascii="Cambria" w:eastAsia="Calibri" w:hAnsi="Cambria"/>
          <w:iCs/>
        </w:rPr>
      </w:pPr>
    </w:p>
    <w:p w14:paraId="74B5B8DE" w14:textId="75FB269C" w:rsidR="00FD5C43" w:rsidRPr="00761B18" w:rsidRDefault="00AA54F3" w:rsidP="00056048">
      <w:pPr>
        <w:jc w:val="both"/>
        <w:rPr>
          <w:rFonts w:ascii="Cambria" w:eastAsia="Calibri" w:hAnsi="Cambria"/>
          <w:b/>
          <w:bCs/>
          <w:iCs/>
          <w:lang w:val="ro-RO"/>
        </w:rPr>
      </w:pPr>
      <w:r w:rsidRPr="00761B18">
        <w:rPr>
          <w:rFonts w:ascii="Cambria" w:eastAsia="Calibri" w:hAnsi="Cambria"/>
          <w:b/>
          <w:bCs/>
          <w:iCs/>
          <w:lang w:val="ro-RO"/>
        </w:rPr>
        <w:lastRenderedPageBreak/>
        <w:t>10</w:t>
      </w:r>
      <w:r w:rsidR="00FD5C43" w:rsidRPr="00761B18">
        <w:rPr>
          <w:rFonts w:ascii="Cambria" w:eastAsia="Calibri" w:hAnsi="Cambria"/>
          <w:b/>
          <w:bCs/>
          <w:iCs/>
          <w:lang w:val="ro-RO"/>
        </w:rPr>
        <w:t xml:space="preserve">. Cerințe </w:t>
      </w:r>
      <w:r w:rsidRPr="00761B18">
        <w:rPr>
          <w:rFonts w:ascii="Cambria" w:eastAsia="Calibri" w:hAnsi="Cambria"/>
          <w:b/>
          <w:bCs/>
          <w:iCs/>
          <w:lang w:val="ro-RO"/>
        </w:rPr>
        <w:t>de calificare și experiența necesară pentru lista scurtă:</w:t>
      </w:r>
    </w:p>
    <w:tbl>
      <w:tblPr>
        <w:tblW w:w="5085" w:type="pct"/>
        <w:jc w:val="center"/>
        <w:tblCellMar>
          <w:left w:w="0" w:type="dxa"/>
          <w:right w:w="0" w:type="dxa"/>
        </w:tblCellMar>
        <w:tblLook w:val="04A0" w:firstRow="1" w:lastRow="0" w:firstColumn="1" w:lastColumn="0" w:noHBand="0" w:noVBand="1"/>
      </w:tblPr>
      <w:tblGrid>
        <w:gridCol w:w="8889"/>
        <w:gridCol w:w="1067"/>
      </w:tblGrid>
      <w:tr w:rsidR="00676717" w:rsidRPr="00676717" w14:paraId="041AC4DB" w14:textId="77777777" w:rsidTr="004762D4">
        <w:trPr>
          <w:trHeight w:val="502"/>
          <w:jc w:val="center"/>
        </w:trPr>
        <w:tc>
          <w:tcPr>
            <w:tcW w:w="44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B58DB" w14:textId="77777777" w:rsidR="00676717" w:rsidRPr="00676717" w:rsidRDefault="00676717" w:rsidP="00676717">
            <w:pPr>
              <w:jc w:val="center"/>
              <w:rPr>
                <w:rFonts w:ascii="Cambria" w:hAnsi="Cambria"/>
                <w:b/>
                <w:bCs/>
                <w:spacing w:val="-2"/>
                <w:lang w:val="ro-RO"/>
              </w:rPr>
            </w:pPr>
            <w:bookmarkStart w:id="2" w:name="_Hlk142993110"/>
            <w:r w:rsidRPr="00676717">
              <w:rPr>
                <w:rFonts w:ascii="Cambria" w:hAnsi="Cambria"/>
                <w:b/>
                <w:bCs/>
                <w:spacing w:val="-2"/>
                <w:lang w:val="ro-RO"/>
              </w:rPr>
              <w:t>Criterii de calificare</w:t>
            </w:r>
          </w:p>
        </w:tc>
        <w:tc>
          <w:tcPr>
            <w:tcW w:w="53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9CBD65" w14:textId="77777777" w:rsidR="00676717" w:rsidRPr="00676717" w:rsidRDefault="00676717" w:rsidP="00676717">
            <w:pPr>
              <w:jc w:val="center"/>
              <w:rPr>
                <w:rFonts w:ascii="Cambria" w:hAnsi="Cambria"/>
                <w:b/>
                <w:bCs/>
                <w:spacing w:val="-2"/>
              </w:rPr>
            </w:pPr>
            <w:proofErr w:type="spellStart"/>
            <w:r w:rsidRPr="00676717">
              <w:rPr>
                <w:rFonts w:ascii="Cambria" w:hAnsi="Cambria"/>
                <w:b/>
                <w:bCs/>
                <w:spacing w:val="-2"/>
              </w:rPr>
              <w:t>Punctaj</w:t>
            </w:r>
            <w:proofErr w:type="spellEnd"/>
            <w:r w:rsidRPr="00676717">
              <w:rPr>
                <w:rFonts w:ascii="Cambria" w:hAnsi="Cambria"/>
                <w:b/>
                <w:bCs/>
                <w:spacing w:val="-2"/>
              </w:rPr>
              <w:t xml:space="preserve"> maxim</w:t>
            </w:r>
          </w:p>
        </w:tc>
      </w:tr>
      <w:tr w:rsidR="00676717" w:rsidRPr="00676717" w14:paraId="6DB7AC03" w14:textId="77777777" w:rsidTr="004762D4">
        <w:trPr>
          <w:trHeight w:val="502"/>
          <w:jc w:val="center"/>
        </w:trPr>
        <w:tc>
          <w:tcPr>
            <w:tcW w:w="44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1FEAE06" w14:textId="77777777" w:rsidR="00676717" w:rsidRPr="00676717" w:rsidRDefault="00676717" w:rsidP="00676717">
            <w:pPr>
              <w:numPr>
                <w:ilvl w:val="0"/>
                <w:numId w:val="17"/>
              </w:numPr>
              <w:spacing w:after="200" w:line="276" w:lineRule="auto"/>
              <w:ind w:left="424"/>
              <w:contextualSpacing/>
              <w:rPr>
                <w:rFonts w:ascii="Cambria" w:eastAsiaTheme="minorHAnsi" w:hAnsi="Cambria" w:cs="Calibri"/>
                <w:b/>
                <w:bCs/>
                <w:spacing w:val="-2"/>
                <w:lang w:val="ro-RO"/>
              </w:rPr>
            </w:pPr>
            <w:r w:rsidRPr="00676717">
              <w:rPr>
                <w:rFonts w:ascii="Cambria" w:eastAsiaTheme="minorHAnsi" w:hAnsi="Cambria" w:cs="Calibri"/>
                <w:b/>
                <w:bCs/>
                <w:lang w:val="ro-RO"/>
              </w:rPr>
              <w:t>Cerințe generale</w:t>
            </w:r>
          </w:p>
        </w:tc>
        <w:tc>
          <w:tcPr>
            <w:tcW w:w="53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266D2F3" w14:textId="77777777" w:rsidR="00676717" w:rsidRPr="00676717" w:rsidRDefault="00676717" w:rsidP="00676717">
            <w:pPr>
              <w:jc w:val="center"/>
              <w:rPr>
                <w:rFonts w:ascii="Cambria" w:hAnsi="Cambria"/>
                <w:b/>
                <w:bCs/>
                <w:spacing w:val="-2"/>
              </w:rPr>
            </w:pPr>
            <w:r w:rsidRPr="00676717">
              <w:rPr>
                <w:rFonts w:ascii="Cambria" w:hAnsi="Cambria"/>
                <w:b/>
                <w:bCs/>
                <w:spacing w:val="-2"/>
              </w:rPr>
              <w:t>20</w:t>
            </w:r>
          </w:p>
        </w:tc>
      </w:tr>
      <w:tr w:rsidR="00676717" w:rsidRPr="00676717" w14:paraId="6D0526BD" w14:textId="77777777" w:rsidTr="004762D4">
        <w:trPr>
          <w:trHeight w:val="363"/>
          <w:jc w:val="center"/>
        </w:trPr>
        <w:tc>
          <w:tcPr>
            <w:tcW w:w="446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4ED31F" w14:textId="6B8B1074" w:rsidR="00676717" w:rsidRPr="00676717" w:rsidRDefault="00676717" w:rsidP="00676717">
            <w:pPr>
              <w:numPr>
                <w:ilvl w:val="1"/>
                <w:numId w:val="18"/>
              </w:numPr>
              <w:spacing w:before="60"/>
              <w:contextualSpacing/>
              <w:jc w:val="both"/>
              <w:rPr>
                <w:rFonts w:ascii="Cambria" w:eastAsiaTheme="minorHAnsi" w:hAnsi="Cambria" w:cs="Calibri"/>
                <w:bCs/>
                <w:i/>
                <w:iCs/>
                <w:spacing w:val="-2"/>
                <w:lang w:val="ro-RO"/>
              </w:rPr>
            </w:pPr>
            <w:r w:rsidRPr="00676717">
              <w:rPr>
                <w:rFonts w:ascii="Cambria" w:eastAsiaTheme="minorHAnsi" w:hAnsi="Cambria" w:cs="Calibri"/>
                <w:bCs/>
                <w:i/>
                <w:iCs/>
                <w:spacing w:val="-2"/>
                <w:lang w:val="ro-RO"/>
              </w:rPr>
              <w:t xml:space="preserve">Companie înregistrată în Republica Moldova, cu minimum </w:t>
            </w:r>
            <w:r w:rsidR="00605AAB">
              <w:rPr>
                <w:rFonts w:ascii="Cambria" w:eastAsiaTheme="minorHAnsi" w:hAnsi="Cambria" w:cs="Calibri"/>
                <w:bCs/>
                <w:i/>
                <w:iCs/>
                <w:spacing w:val="-2"/>
                <w:lang w:val="ro-RO"/>
              </w:rPr>
              <w:t>5</w:t>
            </w:r>
            <w:r w:rsidRPr="00676717">
              <w:rPr>
                <w:rFonts w:ascii="Cambria" w:eastAsiaTheme="minorHAnsi" w:hAnsi="Cambria" w:cs="Calibri"/>
                <w:bCs/>
                <w:i/>
                <w:iCs/>
                <w:spacing w:val="-2"/>
                <w:lang w:val="ro-RO"/>
              </w:rPr>
              <w:t xml:space="preserve"> ani de experiență în organizarea vizitelor de studiu, schimburilor de experiență, vizitelor comerciale sau a altor activități similare</w:t>
            </w:r>
          </w:p>
        </w:tc>
        <w:tc>
          <w:tcPr>
            <w:tcW w:w="536" w:type="pct"/>
            <w:tcBorders>
              <w:top w:val="nil"/>
              <w:left w:val="nil"/>
              <w:bottom w:val="single" w:sz="8" w:space="0" w:color="auto"/>
              <w:right w:val="single" w:sz="8" w:space="0" w:color="auto"/>
            </w:tcBorders>
            <w:tcMar>
              <w:top w:w="0" w:type="dxa"/>
              <w:left w:w="108" w:type="dxa"/>
              <w:bottom w:w="0" w:type="dxa"/>
              <w:right w:w="108" w:type="dxa"/>
            </w:tcMar>
            <w:vAlign w:val="center"/>
          </w:tcPr>
          <w:p w14:paraId="7D06129E" w14:textId="77777777" w:rsidR="00676717" w:rsidRPr="00676717" w:rsidRDefault="00676717" w:rsidP="00676717">
            <w:pPr>
              <w:jc w:val="center"/>
              <w:rPr>
                <w:rFonts w:ascii="Cambria" w:hAnsi="Cambria"/>
                <w:spacing w:val="-2"/>
              </w:rPr>
            </w:pPr>
            <w:r w:rsidRPr="00676717">
              <w:rPr>
                <w:rFonts w:ascii="Cambria" w:hAnsi="Cambria"/>
                <w:spacing w:val="-2"/>
              </w:rPr>
              <w:t>20</w:t>
            </w:r>
          </w:p>
        </w:tc>
      </w:tr>
      <w:tr w:rsidR="00676717" w:rsidRPr="00676717" w14:paraId="0D22D7B7" w14:textId="77777777" w:rsidTr="004762D4">
        <w:trPr>
          <w:trHeight w:val="363"/>
          <w:jc w:val="center"/>
        </w:trPr>
        <w:tc>
          <w:tcPr>
            <w:tcW w:w="446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AC1DDD" w14:textId="77777777" w:rsidR="00676717" w:rsidRPr="00676717" w:rsidRDefault="00676717" w:rsidP="00676717">
            <w:pPr>
              <w:numPr>
                <w:ilvl w:val="0"/>
                <w:numId w:val="18"/>
              </w:numPr>
              <w:spacing w:before="60"/>
              <w:contextualSpacing/>
              <w:jc w:val="both"/>
              <w:rPr>
                <w:rFonts w:ascii="Cambria" w:eastAsiaTheme="minorHAnsi" w:hAnsi="Cambria" w:cs="Calibri"/>
                <w:b/>
                <w:bCs/>
                <w:lang w:val="ro-RO"/>
              </w:rPr>
            </w:pPr>
            <w:r w:rsidRPr="00676717">
              <w:rPr>
                <w:rFonts w:ascii="Cambria" w:eastAsiaTheme="minorHAnsi" w:hAnsi="Cambria" w:cs="Calibri"/>
                <w:b/>
                <w:bCs/>
                <w:lang w:val="ro-RO"/>
              </w:rPr>
              <w:t>Experiență anterioară specifică în domeniu</w:t>
            </w:r>
          </w:p>
        </w:tc>
        <w:tc>
          <w:tcPr>
            <w:tcW w:w="536" w:type="pct"/>
            <w:tcBorders>
              <w:top w:val="nil"/>
              <w:left w:val="nil"/>
              <w:bottom w:val="single" w:sz="8" w:space="0" w:color="auto"/>
              <w:right w:val="single" w:sz="8" w:space="0" w:color="auto"/>
            </w:tcBorders>
            <w:tcMar>
              <w:top w:w="0" w:type="dxa"/>
              <w:left w:w="108" w:type="dxa"/>
              <w:bottom w:w="0" w:type="dxa"/>
              <w:right w:w="108" w:type="dxa"/>
            </w:tcMar>
            <w:vAlign w:val="center"/>
          </w:tcPr>
          <w:p w14:paraId="5B029534" w14:textId="77777777" w:rsidR="00676717" w:rsidRPr="00676717" w:rsidRDefault="00676717" w:rsidP="00676717">
            <w:pPr>
              <w:jc w:val="center"/>
              <w:rPr>
                <w:rFonts w:ascii="Cambria" w:hAnsi="Cambria"/>
                <w:b/>
                <w:bCs/>
                <w:spacing w:val="-2"/>
              </w:rPr>
            </w:pPr>
            <w:r w:rsidRPr="00676717">
              <w:rPr>
                <w:rFonts w:ascii="Cambria" w:hAnsi="Cambria"/>
                <w:b/>
                <w:bCs/>
                <w:spacing w:val="-2"/>
              </w:rPr>
              <w:t>55</w:t>
            </w:r>
          </w:p>
        </w:tc>
      </w:tr>
      <w:tr w:rsidR="00676717" w:rsidRPr="00676717" w14:paraId="170160EB" w14:textId="77777777" w:rsidTr="004762D4">
        <w:trPr>
          <w:trHeight w:val="363"/>
          <w:jc w:val="center"/>
        </w:trPr>
        <w:tc>
          <w:tcPr>
            <w:tcW w:w="446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BA4992" w14:textId="77777777" w:rsidR="00676717" w:rsidRPr="00676717" w:rsidRDefault="00676717" w:rsidP="00676717">
            <w:pPr>
              <w:numPr>
                <w:ilvl w:val="1"/>
                <w:numId w:val="18"/>
              </w:numPr>
              <w:spacing w:before="60"/>
              <w:contextualSpacing/>
              <w:jc w:val="both"/>
              <w:rPr>
                <w:rFonts w:ascii="Cambria" w:eastAsiaTheme="minorHAnsi" w:hAnsi="Cambria" w:cs="Calibri"/>
                <w:i/>
                <w:iCs/>
                <w:lang w:val="ro-RO"/>
              </w:rPr>
            </w:pPr>
            <w:r w:rsidRPr="00676717">
              <w:rPr>
                <w:rFonts w:ascii="Cambria" w:eastAsiaTheme="minorHAnsi" w:hAnsi="Cambria" w:cs="Calibri"/>
                <w:i/>
                <w:iCs/>
                <w:lang w:val="ro-RO"/>
              </w:rPr>
              <w:t>Cel puțin 3 vizite de studiu organizate pentru companii din Republica Moldova, în ultimii 5 ani (2021–2026)</w:t>
            </w:r>
          </w:p>
        </w:tc>
        <w:tc>
          <w:tcPr>
            <w:tcW w:w="536" w:type="pct"/>
            <w:tcBorders>
              <w:top w:val="nil"/>
              <w:left w:val="nil"/>
              <w:bottom w:val="single" w:sz="8" w:space="0" w:color="auto"/>
              <w:right w:val="single" w:sz="8" w:space="0" w:color="auto"/>
            </w:tcBorders>
            <w:tcMar>
              <w:top w:w="0" w:type="dxa"/>
              <w:left w:w="108" w:type="dxa"/>
              <w:bottom w:w="0" w:type="dxa"/>
              <w:right w:w="108" w:type="dxa"/>
            </w:tcMar>
            <w:vAlign w:val="center"/>
          </w:tcPr>
          <w:p w14:paraId="61A52175" w14:textId="77777777" w:rsidR="00676717" w:rsidRPr="00676717" w:rsidRDefault="00676717" w:rsidP="00676717">
            <w:pPr>
              <w:jc w:val="center"/>
              <w:rPr>
                <w:rFonts w:ascii="Cambria" w:hAnsi="Cambria"/>
                <w:spacing w:val="-2"/>
              </w:rPr>
            </w:pPr>
            <w:r w:rsidRPr="00676717">
              <w:rPr>
                <w:rFonts w:ascii="Cambria" w:hAnsi="Cambria"/>
                <w:spacing w:val="-2"/>
              </w:rPr>
              <w:t>35</w:t>
            </w:r>
          </w:p>
        </w:tc>
      </w:tr>
      <w:tr w:rsidR="00676717" w:rsidRPr="00676717" w14:paraId="567B6C93" w14:textId="77777777" w:rsidTr="004762D4">
        <w:trPr>
          <w:trHeight w:val="363"/>
          <w:jc w:val="center"/>
        </w:trPr>
        <w:tc>
          <w:tcPr>
            <w:tcW w:w="446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EFE1ED" w14:textId="379B2430" w:rsidR="00676717" w:rsidRPr="00676717" w:rsidRDefault="00676717" w:rsidP="00676717">
            <w:pPr>
              <w:numPr>
                <w:ilvl w:val="1"/>
                <w:numId w:val="18"/>
              </w:numPr>
              <w:spacing w:before="60"/>
              <w:contextualSpacing/>
              <w:jc w:val="both"/>
              <w:rPr>
                <w:rFonts w:ascii="Cambria" w:eastAsiaTheme="minorHAnsi" w:hAnsi="Cambria" w:cs="Calibri"/>
                <w:i/>
                <w:iCs/>
                <w:lang w:val="ro-RO"/>
              </w:rPr>
            </w:pPr>
            <w:r w:rsidRPr="00676717">
              <w:rPr>
                <w:rFonts w:ascii="Cambria" w:eastAsiaTheme="minorHAnsi" w:hAnsi="Cambria" w:cs="Calibri"/>
                <w:i/>
                <w:iCs/>
                <w:lang w:val="ro-RO"/>
              </w:rPr>
              <w:t>Experiență în organizarea a cel puțin unei vizite de studiu sau a unui schimb de experiență în Franța, în ultimii 5 ani (202</w:t>
            </w:r>
            <w:r w:rsidR="00893854">
              <w:rPr>
                <w:rFonts w:ascii="Cambria" w:eastAsiaTheme="minorHAnsi" w:hAnsi="Cambria" w:cs="Calibri"/>
                <w:i/>
                <w:iCs/>
                <w:lang w:val="ro-RO"/>
              </w:rPr>
              <w:t>0</w:t>
            </w:r>
            <w:r w:rsidRPr="00676717">
              <w:rPr>
                <w:rFonts w:ascii="Cambria" w:eastAsiaTheme="minorHAnsi" w:hAnsi="Cambria" w:cs="Calibri"/>
                <w:i/>
                <w:iCs/>
                <w:lang w:val="ro-RO"/>
              </w:rPr>
              <w:t>–202</w:t>
            </w:r>
            <w:r w:rsidR="00893854">
              <w:rPr>
                <w:rFonts w:ascii="Cambria" w:eastAsiaTheme="minorHAnsi" w:hAnsi="Cambria" w:cs="Calibri"/>
                <w:i/>
                <w:iCs/>
                <w:lang w:val="ro-RO"/>
              </w:rPr>
              <w:t>5</w:t>
            </w:r>
            <w:r w:rsidRPr="00676717">
              <w:rPr>
                <w:rFonts w:ascii="Cambria" w:eastAsiaTheme="minorHAnsi" w:hAnsi="Cambria" w:cs="Calibri"/>
                <w:i/>
                <w:iCs/>
                <w:lang w:val="ro-RO"/>
              </w:rPr>
              <w:t>), va constitui un avantaj</w:t>
            </w:r>
          </w:p>
        </w:tc>
        <w:tc>
          <w:tcPr>
            <w:tcW w:w="536" w:type="pct"/>
            <w:tcBorders>
              <w:top w:val="nil"/>
              <w:left w:val="nil"/>
              <w:bottom w:val="single" w:sz="8" w:space="0" w:color="auto"/>
              <w:right w:val="single" w:sz="8" w:space="0" w:color="auto"/>
            </w:tcBorders>
            <w:tcMar>
              <w:top w:w="0" w:type="dxa"/>
              <w:left w:w="108" w:type="dxa"/>
              <w:bottom w:w="0" w:type="dxa"/>
              <w:right w:w="108" w:type="dxa"/>
            </w:tcMar>
            <w:vAlign w:val="center"/>
          </w:tcPr>
          <w:p w14:paraId="4FBB10AC" w14:textId="77777777" w:rsidR="00676717" w:rsidRPr="00676717" w:rsidRDefault="00676717" w:rsidP="00676717">
            <w:pPr>
              <w:jc w:val="center"/>
              <w:rPr>
                <w:rFonts w:ascii="Cambria" w:hAnsi="Cambria"/>
                <w:spacing w:val="-2"/>
              </w:rPr>
            </w:pPr>
            <w:r w:rsidRPr="00676717">
              <w:rPr>
                <w:rFonts w:ascii="Cambria" w:hAnsi="Cambria"/>
                <w:spacing w:val="-2"/>
              </w:rPr>
              <w:t>15</w:t>
            </w:r>
          </w:p>
        </w:tc>
      </w:tr>
      <w:tr w:rsidR="00676717" w:rsidRPr="00676717" w14:paraId="49D89B15" w14:textId="77777777" w:rsidTr="004762D4">
        <w:trPr>
          <w:trHeight w:val="363"/>
          <w:jc w:val="center"/>
        </w:trPr>
        <w:tc>
          <w:tcPr>
            <w:tcW w:w="446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01384A" w14:textId="77777777" w:rsidR="00676717" w:rsidRPr="00676717" w:rsidRDefault="00676717" w:rsidP="00676717">
            <w:pPr>
              <w:numPr>
                <w:ilvl w:val="0"/>
                <w:numId w:val="18"/>
              </w:numPr>
              <w:spacing w:before="60"/>
              <w:contextualSpacing/>
              <w:jc w:val="both"/>
              <w:rPr>
                <w:rFonts w:ascii="Cambria" w:eastAsiaTheme="minorHAnsi" w:hAnsi="Cambria" w:cs="Calibri"/>
                <w:b/>
                <w:bCs/>
                <w:lang w:val="ro-RO"/>
              </w:rPr>
            </w:pPr>
            <w:r w:rsidRPr="00676717">
              <w:rPr>
                <w:rFonts w:ascii="Cambria" w:eastAsiaTheme="minorHAnsi" w:hAnsi="Cambria" w:cs="Calibri"/>
                <w:b/>
                <w:bCs/>
                <w:lang w:val="ro-RO"/>
              </w:rPr>
              <w:t>Capacitatea de implementare</w:t>
            </w:r>
          </w:p>
        </w:tc>
        <w:tc>
          <w:tcPr>
            <w:tcW w:w="536" w:type="pct"/>
            <w:tcBorders>
              <w:top w:val="nil"/>
              <w:left w:val="nil"/>
              <w:bottom w:val="single" w:sz="8" w:space="0" w:color="auto"/>
              <w:right w:val="single" w:sz="8" w:space="0" w:color="auto"/>
            </w:tcBorders>
            <w:tcMar>
              <w:top w:w="0" w:type="dxa"/>
              <w:left w:w="108" w:type="dxa"/>
              <w:bottom w:w="0" w:type="dxa"/>
              <w:right w:w="108" w:type="dxa"/>
            </w:tcMar>
            <w:vAlign w:val="center"/>
          </w:tcPr>
          <w:p w14:paraId="41D95682" w14:textId="77777777" w:rsidR="00676717" w:rsidRPr="00676717" w:rsidRDefault="00676717" w:rsidP="00676717">
            <w:pPr>
              <w:jc w:val="center"/>
              <w:rPr>
                <w:rFonts w:ascii="Cambria" w:hAnsi="Cambria"/>
                <w:b/>
                <w:bCs/>
                <w:spacing w:val="-2"/>
              </w:rPr>
            </w:pPr>
            <w:r w:rsidRPr="00676717">
              <w:rPr>
                <w:rFonts w:ascii="Cambria" w:hAnsi="Cambria"/>
                <w:b/>
                <w:bCs/>
                <w:spacing w:val="-2"/>
              </w:rPr>
              <w:t>15</w:t>
            </w:r>
          </w:p>
        </w:tc>
      </w:tr>
      <w:tr w:rsidR="00676717" w:rsidRPr="00676717" w14:paraId="552A3B0F" w14:textId="77777777" w:rsidTr="004762D4">
        <w:trPr>
          <w:trHeight w:val="363"/>
          <w:jc w:val="center"/>
        </w:trPr>
        <w:tc>
          <w:tcPr>
            <w:tcW w:w="446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C25703" w14:textId="77777777" w:rsidR="00676717" w:rsidRPr="00676717" w:rsidRDefault="00676717" w:rsidP="00676717">
            <w:pPr>
              <w:numPr>
                <w:ilvl w:val="1"/>
                <w:numId w:val="18"/>
              </w:numPr>
              <w:spacing w:before="60"/>
              <w:jc w:val="both"/>
              <w:rPr>
                <w:rFonts w:ascii="Cambria" w:eastAsiaTheme="minorHAnsi" w:hAnsi="Cambria" w:cs="Calibri"/>
                <w:i/>
                <w:iCs/>
                <w:lang w:val="ro-RO"/>
              </w:rPr>
            </w:pPr>
            <w:r w:rsidRPr="00676717">
              <w:rPr>
                <w:rFonts w:ascii="Cambria" w:eastAsiaTheme="minorHAnsi" w:hAnsi="Cambria" w:cs="Calibri"/>
                <w:i/>
                <w:iCs/>
                <w:lang w:val="ro-RO"/>
              </w:rPr>
              <w:t>Disponibilitatea personalului-cheie necesar pentru implementarea activității, inclusiv minimum un Manager de echipă și o altă persoană desemnată pentru servicii de traducere în timpul vizitei, din/în limba Română–Franceză</w:t>
            </w:r>
          </w:p>
          <w:p w14:paraId="5B90D485" w14:textId="77777777" w:rsidR="00676717" w:rsidRPr="00676717" w:rsidRDefault="00676717" w:rsidP="00676717">
            <w:pPr>
              <w:spacing w:before="60"/>
              <w:jc w:val="both"/>
              <w:rPr>
                <w:rFonts w:ascii="Cambria" w:hAnsi="Cambria"/>
                <w:lang w:val="ro-RO"/>
              </w:rPr>
            </w:pPr>
            <w:r w:rsidRPr="00676717">
              <w:rPr>
                <w:rFonts w:ascii="Cambria" w:hAnsi="Cambria"/>
                <w:i/>
                <w:iCs/>
                <w:lang w:val="ro-RO"/>
              </w:rPr>
              <w:t>La această etapă nu se solicită CV-uri; ofertantul va prezenta o confirmare scrisă a componenței echipei propuse și a disponibilității experților-cheie pentru perioada estimată de implementare.</w:t>
            </w: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E35E8A0" w14:textId="77777777" w:rsidR="00676717" w:rsidRPr="00676717" w:rsidRDefault="00676717" w:rsidP="00676717">
            <w:pPr>
              <w:jc w:val="center"/>
              <w:rPr>
                <w:rFonts w:ascii="Cambria" w:hAnsi="Cambria"/>
                <w:spacing w:val="-2"/>
              </w:rPr>
            </w:pPr>
            <w:r w:rsidRPr="00676717">
              <w:rPr>
                <w:rFonts w:ascii="Cambria" w:hAnsi="Cambria"/>
                <w:spacing w:val="-2"/>
              </w:rPr>
              <w:t>15</w:t>
            </w:r>
          </w:p>
        </w:tc>
      </w:tr>
      <w:tr w:rsidR="00676717" w:rsidRPr="00676717" w14:paraId="5F23C392" w14:textId="77777777" w:rsidTr="004762D4">
        <w:trPr>
          <w:trHeight w:val="363"/>
          <w:jc w:val="center"/>
        </w:trPr>
        <w:tc>
          <w:tcPr>
            <w:tcW w:w="446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288EBB" w14:textId="77777777" w:rsidR="00676717" w:rsidRPr="00676717" w:rsidRDefault="00676717" w:rsidP="00676717">
            <w:pPr>
              <w:numPr>
                <w:ilvl w:val="0"/>
                <w:numId w:val="18"/>
              </w:numPr>
              <w:spacing w:before="60"/>
              <w:jc w:val="both"/>
              <w:rPr>
                <w:rFonts w:ascii="Cambria" w:eastAsiaTheme="minorHAnsi" w:hAnsi="Cambria" w:cs="Calibri"/>
                <w:b/>
                <w:bCs/>
                <w:lang w:val="ro-RO"/>
              </w:rPr>
            </w:pPr>
            <w:r w:rsidRPr="00676717">
              <w:rPr>
                <w:rFonts w:ascii="Cambria" w:eastAsiaTheme="minorHAnsi" w:hAnsi="Cambria" w:cs="Calibri"/>
                <w:b/>
                <w:bCs/>
                <w:lang w:val="ro-RO"/>
              </w:rPr>
              <w:t>Alte criterii</w:t>
            </w: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EF8856F" w14:textId="77777777" w:rsidR="00676717" w:rsidRPr="00676717" w:rsidRDefault="00676717" w:rsidP="00676717">
            <w:pPr>
              <w:jc w:val="center"/>
              <w:rPr>
                <w:rFonts w:ascii="Cambria" w:hAnsi="Cambria"/>
                <w:b/>
                <w:bCs/>
                <w:spacing w:val="-2"/>
              </w:rPr>
            </w:pPr>
            <w:r w:rsidRPr="00676717">
              <w:rPr>
                <w:rFonts w:ascii="Cambria" w:hAnsi="Cambria"/>
                <w:b/>
                <w:bCs/>
                <w:spacing w:val="-2"/>
              </w:rPr>
              <w:t>15</w:t>
            </w:r>
          </w:p>
        </w:tc>
      </w:tr>
      <w:tr w:rsidR="00676717" w:rsidRPr="00676717" w14:paraId="159EF38B" w14:textId="77777777" w:rsidTr="004762D4">
        <w:trPr>
          <w:trHeight w:val="363"/>
          <w:jc w:val="center"/>
        </w:trPr>
        <w:tc>
          <w:tcPr>
            <w:tcW w:w="446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12A67B" w14:textId="77777777" w:rsidR="00676717" w:rsidRPr="00676717" w:rsidRDefault="00676717" w:rsidP="00676717">
            <w:pPr>
              <w:numPr>
                <w:ilvl w:val="1"/>
                <w:numId w:val="18"/>
              </w:numPr>
              <w:spacing w:before="60"/>
              <w:jc w:val="both"/>
              <w:rPr>
                <w:rFonts w:ascii="Cambria" w:eastAsiaTheme="minorHAnsi" w:hAnsi="Cambria" w:cs="Calibri"/>
                <w:i/>
                <w:iCs/>
                <w:lang w:val="ro-RO"/>
              </w:rPr>
            </w:pPr>
            <w:r w:rsidRPr="00676717">
              <w:rPr>
                <w:rFonts w:ascii="Cambria" w:eastAsiaTheme="minorHAnsi" w:hAnsi="Cambria" w:cs="Calibri"/>
                <w:i/>
                <w:iCs/>
                <w:lang w:val="ro-RO"/>
              </w:rPr>
              <w:t>Experiență anterioară în implementarea activităților finanțate din fondurile donatorilor internaționali</w:t>
            </w: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889B2D9" w14:textId="77777777" w:rsidR="00676717" w:rsidRPr="00676717" w:rsidRDefault="00676717" w:rsidP="00676717">
            <w:pPr>
              <w:jc w:val="center"/>
              <w:rPr>
                <w:rFonts w:ascii="Cambria" w:hAnsi="Cambria"/>
                <w:spacing w:val="-2"/>
              </w:rPr>
            </w:pPr>
            <w:r w:rsidRPr="00676717">
              <w:rPr>
                <w:rFonts w:ascii="Cambria" w:hAnsi="Cambria"/>
                <w:spacing w:val="-2"/>
              </w:rPr>
              <w:t>15</w:t>
            </w:r>
          </w:p>
        </w:tc>
      </w:tr>
      <w:tr w:rsidR="00676717" w:rsidRPr="00676717" w14:paraId="14C26DC8" w14:textId="77777777" w:rsidTr="004762D4">
        <w:trPr>
          <w:trHeight w:val="251"/>
          <w:jc w:val="center"/>
        </w:trPr>
        <w:tc>
          <w:tcPr>
            <w:tcW w:w="44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F1E4A1" w14:textId="77777777" w:rsidR="00676717" w:rsidRPr="00676717" w:rsidRDefault="00676717" w:rsidP="00676717">
            <w:pPr>
              <w:spacing w:before="120"/>
              <w:jc w:val="right"/>
              <w:rPr>
                <w:rFonts w:ascii="Cambria" w:hAnsi="Cambria"/>
                <w:b/>
                <w:bCs/>
                <w:spacing w:val="-2"/>
              </w:rPr>
            </w:pPr>
            <w:r w:rsidRPr="00676717">
              <w:rPr>
                <w:rFonts w:ascii="Cambria" w:hAnsi="Cambria"/>
                <w:b/>
                <w:bCs/>
                <w:spacing w:val="-2"/>
              </w:rPr>
              <w:t>TOTAL</w:t>
            </w:r>
          </w:p>
        </w:tc>
        <w:tc>
          <w:tcPr>
            <w:tcW w:w="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DCB2C2" w14:textId="77777777" w:rsidR="00676717" w:rsidRPr="00676717" w:rsidRDefault="00676717" w:rsidP="00676717">
            <w:pPr>
              <w:spacing w:before="120"/>
              <w:jc w:val="center"/>
              <w:rPr>
                <w:rFonts w:ascii="Cambria" w:hAnsi="Cambria"/>
                <w:b/>
                <w:bCs/>
                <w:spacing w:val="-2"/>
              </w:rPr>
            </w:pPr>
            <w:r w:rsidRPr="00676717">
              <w:rPr>
                <w:rFonts w:ascii="Cambria" w:hAnsi="Cambria"/>
                <w:b/>
                <w:bCs/>
                <w:spacing w:val="-2"/>
              </w:rPr>
              <w:t>100</w:t>
            </w:r>
          </w:p>
        </w:tc>
      </w:tr>
      <w:bookmarkEnd w:id="2"/>
    </w:tbl>
    <w:p w14:paraId="2FAC2C66" w14:textId="77777777" w:rsidR="00676717" w:rsidRDefault="00676717" w:rsidP="00197B3C">
      <w:pPr>
        <w:jc w:val="both"/>
        <w:rPr>
          <w:rFonts w:ascii="Cambria" w:eastAsia="Calibri" w:hAnsi="Cambria"/>
          <w:b/>
          <w:bCs/>
          <w:i/>
          <w:iCs/>
          <w:lang w:val="ro-RO"/>
        </w:rPr>
      </w:pPr>
    </w:p>
    <w:p w14:paraId="5414C2A3" w14:textId="6A7BEFD2" w:rsidR="00197B3C" w:rsidRPr="00761B18" w:rsidRDefault="00197B3C" w:rsidP="00197B3C">
      <w:pPr>
        <w:jc w:val="both"/>
        <w:rPr>
          <w:rFonts w:ascii="Cambria" w:eastAsia="Calibri" w:hAnsi="Cambria"/>
          <w:b/>
          <w:bCs/>
          <w:i/>
          <w:iCs/>
          <w:lang w:val="ro-RO"/>
        </w:rPr>
      </w:pPr>
      <w:r w:rsidRPr="00761B18">
        <w:rPr>
          <w:rFonts w:ascii="Cambria" w:eastAsia="Calibri" w:hAnsi="Cambria"/>
          <w:b/>
          <w:bCs/>
          <w:i/>
          <w:iCs/>
          <w:lang w:val="ro-RO"/>
        </w:rPr>
        <w:t>Rating</w:t>
      </w:r>
      <w:r w:rsidRPr="00761B18">
        <w:rPr>
          <w:rFonts w:ascii="Cambria" w:eastAsia="Calibri" w:hAnsi="Cambria"/>
          <w:b/>
          <w:bCs/>
          <w:i/>
          <w:iCs/>
          <w:lang w:val="ro-RO"/>
        </w:rPr>
        <w:tab/>
      </w:r>
    </w:p>
    <w:p w14:paraId="3B7BB73D" w14:textId="77777777" w:rsidR="00197B3C" w:rsidRPr="00761B18" w:rsidRDefault="00197B3C" w:rsidP="00197B3C">
      <w:pPr>
        <w:jc w:val="both"/>
        <w:rPr>
          <w:rFonts w:ascii="Cambria" w:eastAsia="Calibri" w:hAnsi="Cambria"/>
          <w:i/>
          <w:iCs/>
          <w:lang w:val="ro-RO"/>
        </w:rPr>
      </w:pPr>
      <w:r w:rsidRPr="00761B18">
        <w:rPr>
          <w:rFonts w:ascii="Cambria" w:eastAsia="Calibri" w:hAnsi="Cambria"/>
          <w:i/>
          <w:iCs/>
          <w:lang w:val="ro-RO"/>
        </w:rPr>
        <w:t>Slab 0-40%</w:t>
      </w:r>
      <w:r w:rsidRPr="00761B18">
        <w:rPr>
          <w:rFonts w:ascii="Cambria" w:eastAsia="Calibri" w:hAnsi="Cambria"/>
          <w:i/>
          <w:iCs/>
          <w:lang w:val="ro-RO"/>
        </w:rPr>
        <w:tab/>
      </w:r>
    </w:p>
    <w:p w14:paraId="143178B4" w14:textId="77777777" w:rsidR="00197B3C" w:rsidRPr="00761B18" w:rsidRDefault="00197B3C" w:rsidP="00197B3C">
      <w:pPr>
        <w:jc w:val="both"/>
        <w:rPr>
          <w:rFonts w:ascii="Cambria" w:eastAsia="Calibri" w:hAnsi="Cambria"/>
          <w:i/>
          <w:iCs/>
          <w:lang w:val="ro-RO"/>
        </w:rPr>
      </w:pPr>
      <w:r w:rsidRPr="00761B18">
        <w:rPr>
          <w:rFonts w:ascii="Cambria" w:eastAsia="Calibri" w:hAnsi="Cambria"/>
          <w:i/>
          <w:iCs/>
          <w:lang w:val="ro-RO"/>
        </w:rPr>
        <w:t>Suficient 41-70%</w:t>
      </w:r>
      <w:r w:rsidRPr="00761B18">
        <w:rPr>
          <w:rFonts w:ascii="Cambria" w:eastAsia="Calibri" w:hAnsi="Cambria"/>
          <w:i/>
          <w:iCs/>
          <w:lang w:val="ro-RO"/>
        </w:rPr>
        <w:tab/>
      </w:r>
    </w:p>
    <w:p w14:paraId="48F04730" w14:textId="77777777" w:rsidR="00197B3C" w:rsidRPr="00761B18" w:rsidRDefault="00197B3C" w:rsidP="00197B3C">
      <w:pPr>
        <w:jc w:val="both"/>
        <w:rPr>
          <w:rFonts w:ascii="Cambria" w:eastAsia="Calibri" w:hAnsi="Cambria"/>
          <w:i/>
          <w:iCs/>
          <w:lang w:val="ro-RO"/>
        </w:rPr>
      </w:pPr>
      <w:r w:rsidRPr="00761B18">
        <w:rPr>
          <w:rFonts w:ascii="Cambria" w:eastAsia="Calibri" w:hAnsi="Cambria"/>
          <w:i/>
          <w:iCs/>
          <w:lang w:val="ro-RO"/>
        </w:rPr>
        <w:t>Bine 71-90%</w:t>
      </w:r>
      <w:r w:rsidRPr="00761B18">
        <w:rPr>
          <w:rFonts w:ascii="Cambria" w:eastAsia="Calibri" w:hAnsi="Cambria"/>
          <w:i/>
          <w:iCs/>
          <w:lang w:val="ro-RO"/>
        </w:rPr>
        <w:tab/>
        <w:t xml:space="preserve">  </w:t>
      </w:r>
    </w:p>
    <w:p w14:paraId="44E7E650" w14:textId="77777777" w:rsidR="00197B3C" w:rsidRPr="00761B18" w:rsidRDefault="00197B3C" w:rsidP="00197B3C">
      <w:pPr>
        <w:jc w:val="both"/>
        <w:rPr>
          <w:rFonts w:ascii="Cambria" w:eastAsia="Calibri" w:hAnsi="Cambria"/>
          <w:iCs/>
          <w:lang w:val="ro-RO"/>
        </w:rPr>
      </w:pPr>
      <w:r w:rsidRPr="00761B18">
        <w:rPr>
          <w:rFonts w:ascii="Cambria" w:eastAsia="Calibri" w:hAnsi="Cambria"/>
          <w:i/>
          <w:iCs/>
          <w:lang w:val="ro-RO"/>
        </w:rPr>
        <w:t>Foarte bine 91-100%</w:t>
      </w:r>
      <w:r w:rsidRPr="00761B18">
        <w:rPr>
          <w:rFonts w:ascii="Cambria" w:eastAsia="Calibri" w:hAnsi="Cambria"/>
          <w:iCs/>
          <w:lang w:val="ro-RO"/>
        </w:rPr>
        <w:tab/>
      </w:r>
    </w:p>
    <w:p w14:paraId="380A4563" w14:textId="3B7A0E84" w:rsidR="00FD5C43" w:rsidRPr="00761B18" w:rsidRDefault="00FD5C43" w:rsidP="00056048">
      <w:pPr>
        <w:jc w:val="both"/>
        <w:rPr>
          <w:rFonts w:ascii="Cambria" w:eastAsia="Calibri" w:hAnsi="Cambria"/>
          <w:iCs/>
          <w:lang w:val="ro-RO"/>
        </w:rPr>
      </w:pPr>
    </w:p>
    <w:p w14:paraId="452CF36D" w14:textId="77777777" w:rsidR="00197B3C" w:rsidRPr="00761B18" w:rsidRDefault="00197B3C" w:rsidP="00197B3C">
      <w:pPr>
        <w:jc w:val="both"/>
        <w:rPr>
          <w:rFonts w:ascii="Cambria" w:eastAsia="Calibri" w:hAnsi="Cambria"/>
          <w:i/>
          <w:color w:val="007BB8"/>
          <w:lang w:val="ro-RO"/>
        </w:rPr>
      </w:pPr>
      <w:r w:rsidRPr="00761B18">
        <w:rPr>
          <w:rFonts w:ascii="Cambria" w:eastAsia="Calibri" w:hAnsi="Cambria"/>
          <w:i/>
          <w:color w:val="007BB8"/>
          <w:lang w:val="ro-RO"/>
        </w:rPr>
        <w:t xml:space="preserve">Prestatorul de servicii va fi selectat în conformitate cu metoda de procurare </w:t>
      </w:r>
      <w:proofErr w:type="spellStart"/>
      <w:r w:rsidRPr="00761B18">
        <w:rPr>
          <w:rFonts w:ascii="Cambria" w:eastAsia="Calibri" w:hAnsi="Cambria"/>
          <w:i/>
          <w:color w:val="007BB8"/>
          <w:lang w:val="ro-RO"/>
        </w:rPr>
        <w:t>Consultants</w:t>
      </w:r>
      <w:proofErr w:type="spellEnd"/>
      <w:r w:rsidRPr="00761B18">
        <w:rPr>
          <w:rFonts w:ascii="Cambria" w:eastAsia="Calibri" w:hAnsi="Cambria"/>
          <w:i/>
          <w:color w:val="007BB8"/>
          <w:lang w:val="ro-RO"/>
        </w:rPr>
        <w:t xml:space="preserve"> </w:t>
      </w:r>
      <w:proofErr w:type="spellStart"/>
      <w:r w:rsidRPr="00761B18">
        <w:rPr>
          <w:rFonts w:ascii="Cambria" w:eastAsia="Calibri" w:hAnsi="Cambria"/>
          <w:i/>
          <w:color w:val="007BB8"/>
          <w:lang w:val="ro-RO"/>
        </w:rPr>
        <w:t>Qualification</w:t>
      </w:r>
      <w:proofErr w:type="spellEnd"/>
      <w:r w:rsidRPr="00761B18">
        <w:rPr>
          <w:rFonts w:ascii="Cambria" w:eastAsia="Calibri" w:hAnsi="Cambria"/>
          <w:i/>
          <w:color w:val="007BB8"/>
          <w:lang w:val="ro-RO"/>
        </w:rPr>
        <w:t xml:space="preserve"> </w:t>
      </w:r>
      <w:proofErr w:type="spellStart"/>
      <w:r w:rsidRPr="00761B18">
        <w:rPr>
          <w:rFonts w:ascii="Cambria" w:eastAsia="Calibri" w:hAnsi="Cambria"/>
          <w:i/>
          <w:color w:val="007BB8"/>
          <w:lang w:val="ro-RO"/>
        </w:rPr>
        <w:t>Selection</w:t>
      </w:r>
      <w:proofErr w:type="spellEnd"/>
      <w:r w:rsidRPr="00761B18">
        <w:rPr>
          <w:rFonts w:ascii="Cambria" w:eastAsia="Calibri" w:hAnsi="Cambria"/>
          <w:i/>
          <w:color w:val="007BB8"/>
          <w:lang w:val="ro-RO"/>
        </w:rPr>
        <w:t xml:space="preserve"> </w:t>
      </w:r>
      <w:proofErr w:type="spellStart"/>
      <w:r w:rsidRPr="00761B18">
        <w:rPr>
          <w:rFonts w:ascii="Cambria" w:eastAsia="Calibri" w:hAnsi="Cambria"/>
          <w:i/>
          <w:color w:val="007BB8"/>
          <w:lang w:val="ro-RO"/>
        </w:rPr>
        <w:t>Method</w:t>
      </w:r>
      <w:proofErr w:type="spellEnd"/>
      <w:r w:rsidRPr="00761B18">
        <w:rPr>
          <w:rFonts w:ascii="Cambria" w:eastAsia="Calibri" w:hAnsi="Cambria"/>
          <w:i/>
          <w:color w:val="007BB8"/>
          <w:lang w:val="ro-RO"/>
        </w:rPr>
        <w:t xml:space="preserve"> (CQS) descrisă în Manualul de Procurări IFAD.</w:t>
      </w:r>
    </w:p>
    <w:p w14:paraId="6883893E" w14:textId="77777777" w:rsidR="00197B3C" w:rsidRPr="00761B18" w:rsidRDefault="00197B3C" w:rsidP="00197B3C">
      <w:pPr>
        <w:jc w:val="both"/>
        <w:rPr>
          <w:rFonts w:ascii="Cambria" w:eastAsia="Calibri" w:hAnsi="Cambria"/>
          <w:i/>
          <w:color w:val="007BB8"/>
          <w:lang w:val="ro-RO"/>
        </w:rPr>
      </w:pPr>
      <w:r w:rsidRPr="00761B18">
        <w:rPr>
          <w:rFonts w:ascii="Cambria" w:eastAsia="Calibri" w:hAnsi="Cambria"/>
          <w:i/>
          <w:color w:val="007BB8"/>
          <w:lang w:val="ro-RO"/>
        </w:rPr>
        <w:t>Doar companiile care vor fi selectate în Lista scurtă (min 70 puncte) vor fi invitate să prezinte oferta tehnica și oferta financiară.</w:t>
      </w:r>
    </w:p>
    <w:p w14:paraId="548BA762" w14:textId="77777777" w:rsidR="00197B3C" w:rsidRPr="00761B18" w:rsidRDefault="00197B3C" w:rsidP="00056048">
      <w:pPr>
        <w:jc w:val="both"/>
        <w:rPr>
          <w:rFonts w:ascii="Cambria" w:eastAsia="Calibri" w:hAnsi="Cambria"/>
          <w:iCs/>
          <w:lang w:val="ro-RO"/>
        </w:rPr>
      </w:pPr>
    </w:p>
    <w:p w14:paraId="13E3211E" w14:textId="2AC8F6BA" w:rsidR="00197B3C" w:rsidRPr="00761B18" w:rsidRDefault="00197B3C" w:rsidP="00197B3C">
      <w:pPr>
        <w:pStyle w:val="Outline2"/>
        <w:tabs>
          <w:tab w:val="left" w:pos="-2880"/>
        </w:tabs>
        <w:spacing w:before="120" w:line="276" w:lineRule="auto"/>
        <w:ind w:left="0" w:firstLine="0"/>
        <w:mirrorIndents/>
        <w:rPr>
          <w:rFonts w:ascii="Cambria" w:hAnsi="Cambria"/>
          <w:bCs/>
          <w:color w:val="00B0F0"/>
          <w:szCs w:val="24"/>
          <w:lang w:val="ro-RO"/>
        </w:rPr>
      </w:pPr>
      <w:r w:rsidRPr="00761B18">
        <w:rPr>
          <w:rFonts w:ascii="Cambria" w:eastAsia="Calibri" w:hAnsi="Cambria"/>
          <w:b/>
          <w:bCs/>
          <w:iCs/>
          <w:szCs w:val="24"/>
          <w:lang w:val="ro-RO"/>
        </w:rPr>
        <w:t xml:space="preserve">11. </w:t>
      </w:r>
      <w:r w:rsidR="00FD5C43" w:rsidRPr="00761B18">
        <w:rPr>
          <w:rFonts w:ascii="Cambria" w:eastAsia="Calibri" w:hAnsi="Cambria"/>
          <w:b/>
          <w:bCs/>
          <w:iCs/>
          <w:szCs w:val="24"/>
          <w:lang w:val="ro-RO"/>
        </w:rPr>
        <w:t>Aranjamente contractuale</w:t>
      </w:r>
      <w:r w:rsidR="00FD5C43" w:rsidRPr="00761B18">
        <w:rPr>
          <w:rFonts w:ascii="Cambria" w:eastAsia="Calibri" w:hAnsi="Cambria"/>
          <w:iCs/>
          <w:szCs w:val="24"/>
          <w:lang w:val="ro-RO"/>
        </w:rPr>
        <w:br/>
      </w:r>
      <w:r w:rsidRPr="00761B18">
        <w:rPr>
          <w:rFonts w:ascii="Cambria" w:hAnsi="Cambria"/>
          <w:bCs/>
          <w:color w:val="00B0F0"/>
          <w:szCs w:val="24"/>
          <w:lang w:val="ro-RO"/>
        </w:rPr>
        <w:t>Locația și perioada de execuție:</w:t>
      </w:r>
    </w:p>
    <w:p w14:paraId="0B7A39CB" w14:textId="05F30B18" w:rsidR="00197B3C" w:rsidRPr="00761B18" w:rsidRDefault="00197B3C" w:rsidP="00197B3C">
      <w:pPr>
        <w:spacing w:line="276" w:lineRule="auto"/>
        <w:jc w:val="both"/>
        <w:rPr>
          <w:rFonts w:ascii="Cambria" w:hAnsi="Cambria"/>
          <w:lang w:val="ro-RO"/>
        </w:rPr>
      </w:pPr>
      <w:bookmarkStart w:id="3" w:name="_Hlk146185819"/>
      <w:r w:rsidRPr="00761B18">
        <w:rPr>
          <w:rFonts w:ascii="Cambria" w:hAnsi="Cambria"/>
          <w:b/>
          <w:bCs/>
          <w:lang w:val="ro-RO"/>
        </w:rPr>
        <w:t>Țara/Regiunea:</w:t>
      </w:r>
      <w:r w:rsidRPr="00761B18">
        <w:rPr>
          <w:rFonts w:ascii="Cambria" w:hAnsi="Cambria"/>
          <w:lang w:val="ro-RO"/>
        </w:rPr>
        <w:t xml:space="preserve">  Franța </w:t>
      </w:r>
    </w:p>
    <w:p w14:paraId="6B07D591" w14:textId="53DCB729" w:rsidR="00197B3C" w:rsidRPr="00761B18" w:rsidRDefault="00197B3C" w:rsidP="00197B3C">
      <w:pPr>
        <w:spacing w:line="276" w:lineRule="auto"/>
        <w:jc w:val="both"/>
        <w:rPr>
          <w:rFonts w:ascii="Cambria" w:hAnsi="Cambria"/>
          <w:lang w:val="ro-RO"/>
        </w:rPr>
      </w:pPr>
      <w:r w:rsidRPr="00761B18">
        <w:rPr>
          <w:rFonts w:ascii="Cambria" w:hAnsi="Cambria"/>
          <w:b/>
          <w:bCs/>
          <w:lang w:val="ro-RO"/>
        </w:rPr>
        <w:t>Durata:</w:t>
      </w:r>
      <w:r w:rsidRPr="00761B18">
        <w:rPr>
          <w:rFonts w:ascii="Cambria" w:hAnsi="Cambria"/>
          <w:lang w:val="ro-RO"/>
        </w:rPr>
        <w:t xml:space="preserve"> </w:t>
      </w:r>
      <w:r w:rsidR="00D73911" w:rsidRPr="00761B18">
        <w:rPr>
          <w:rFonts w:ascii="Cambria" w:hAnsi="Cambria"/>
          <w:lang w:val="ro-RO"/>
        </w:rPr>
        <w:t>T</w:t>
      </w:r>
      <w:r w:rsidRPr="00761B18">
        <w:rPr>
          <w:rFonts w:ascii="Cambria" w:hAnsi="Cambria"/>
          <w:lang w:val="ro-RO"/>
        </w:rPr>
        <w:t xml:space="preserve">otal 6 zile calendaristice (4 zile în țară și 2 zile pentru zbor către și dinspre țara de destinație, 5 nopți de cazare). </w:t>
      </w:r>
    </w:p>
    <w:p w14:paraId="26991E0E" w14:textId="3E426BFE" w:rsidR="00197B3C" w:rsidRPr="00761B18" w:rsidRDefault="00197B3C" w:rsidP="00197B3C">
      <w:pPr>
        <w:spacing w:line="276" w:lineRule="auto"/>
        <w:jc w:val="both"/>
        <w:rPr>
          <w:rFonts w:ascii="Cambria" w:hAnsi="Cambria"/>
          <w:lang w:val="ro-RO"/>
        </w:rPr>
      </w:pPr>
      <w:r w:rsidRPr="00761B18">
        <w:rPr>
          <w:rFonts w:ascii="Cambria" w:hAnsi="Cambria"/>
          <w:b/>
          <w:bCs/>
          <w:lang w:val="ro-RO"/>
        </w:rPr>
        <w:lastRenderedPageBreak/>
        <w:t>Perioada:</w:t>
      </w:r>
      <w:r w:rsidRPr="00761B18">
        <w:rPr>
          <w:rFonts w:ascii="Cambria" w:hAnsi="Cambria"/>
          <w:lang w:val="ro-RO"/>
        </w:rPr>
        <w:t xml:space="preserve"> activitatea este planificată de a fi realizată în perioada </w:t>
      </w:r>
      <w:r w:rsidR="002C4D79" w:rsidRPr="00761B18">
        <w:rPr>
          <w:rFonts w:ascii="Cambria" w:hAnsi="Cambria"/>
          <w:lang w:val="ro-RO"/>
        </w:rPr>
        <w:t>mai-iunie 2026</w:t>
      </w:r>
      <w:r w:rsidRPr="00761B18">
        <w:rPr>
          <w:rFonts w:ascii="Cambria" w:hAnsi="Cambria"/>
          <w:lang w:val="ro-RO"/>
        </w:rPr>
        <w:t>.</w:t>
      </w:r>
    </w:p>
    <w:p w14:paraId="5B22B4A9" w14:textId="77777777" w:rsidR="00197B3C" w:rsidRPr="00761B18" w:rsidRDefault="00197B3C" w:rsidP="00197B3C">
      <w:pPr>
        <w:spacing w:line="276" w:lineRule="auto"/>
        <w:jc w:val="both"/>
        <w:rPr>
          <w:rFonts w:ascii="Cambria" w:hAnsi="Cambria"/>
          <w:lang w:val="ro-RO"/>
        </w:rPr>
      </w:pPr>
      <w:r w:rsidRPr="00761B18">
        <w:rPr>
          <w:rFonts w:ascii="Cambria" w:hAnsi="Cambria"/>
          <w:b/>
          <w:bCs/>
          <w:lang w:val="ro-RO"/>
        </w:rPr>
        <w:t>Număr de participanți:</w:t>
      </w:r>
      <w:r w:rsidRPr="00761B18">
        <w:rPr>
          <w:rFonts w:ascii="Cambria" w:hAnsi="Cambria"/>
          <w:lang w:val="ro-RO"/>
        </w:rPr>
        <w:t xml:space="preserve"> 12 persoane. Nu sunt incluși reprezentanții prestatorului.</w:t>
      </w:r>
    </w:p>
    <w:p w14:paraId="1B10B3AA" w14:textId="2B37A76B" w:rsidR="00761B18" w:rsidRPr="00761B18" w:rsidRDefault="00197B3C" w:rsidP="00197B3C">
      <w:pPr>
        <w:spacing w:line="276" w:lineRule="auto"/>
        <w:jc w:val="both"/>
        <w:rPr>
          <w:rFonts w:ascii="Cambria" w:hAnsi="Cambria"/>
          <w:lang w:val="ro-RO"/>
        </w:rPr>
      </w:pPr>
      <w:r w:rsidRPr="00761B18">
        <w:rPr>
          <w:rFonts w:ascii="Cambria" w:hAnsi="Cambria"/>
          <w:b/>
          <w:bCs/>
          <w:lang w:val="ro-RO"/>
        </w:rPr>
        <w:t>Profilul participanților:</w:t>
      </w:r>
      <w:r w:rsidRPr="00761B18">
        <w:rPr>
          <w:rFonts w:ascii="Cambria" w:hAnsi="Cambria"/>
          <w:lang w:val="ro-RO"/>
        </w:rPr>
        <w:t xml:space="preserve"> grupul va include </w:t>
      </w:r>
      <w:r w:rsidR="005A7C5B" w:rsidRPr="00761B18">
        <w:rPr>
          <w:rFonts w:ascii="Cambria" w:hAnsi="Cambria"/>
          <w:lang w:val="ro-RO"/>
        </w:rPr>
        <w:t xml:space="preserve">11 </w:t>
      </w:r>
      <w:r w:rsidRPr="00761B18">
        <w:rPr>
          <w:rFonts w:ascii="Cambria" w:hAnsi="Cambria"/>
          <w:lang w:val="ro-RO"/>
        </w:rPr>
        <w:t xml:space="preserve">reprezentanți </w:t>
      </w:r>
      <w:r w:rsidR="00661081" w:rsidRPr="00761B18">
        <w:rPr>
          <w:rFonts w:ascii="Cambria" w:hAnsi="Cambria"/>
          <w:lang w:val="ro-RO"/>
        </w:rPr>
        <w:t xml:space="preserve">ai </w:t>
      </w:r>
      <w:r w:rsidRPr="00761B18">
        <w:rPr>
          <w:rFonts w:ascii="Cambria" w:hAnsi="Cambria"/>
          <w:lang w:val="ro-RO"/>
        </w:rPr>
        <w:t>sectorului ovine și caprine</w:t>
      </w:r>
      <w:r w:rsidR="00E93E5F" w:rsidRPr="00761B18">
        <w:rPr>
          <w:rFonts w:ascii="Cambria" w:hAnsi="Cambria"/>
          <w:lang w:val="ro-RO"/>
        </w:rPr>
        <w:t xml:space="preserve"> și reprezentanți ai mediului academic, inclusiv tineri și femei </w:t>
      </w:r>
      <w:r w:rsidRPr="00761B18">
        <w:rPr>
          <w:rFonts w:ascii="Cambria" w:hAnsi="Cambria"/>
          <w:lang w:val="ro-RO"/>
        </w:rPr>
        <w:t xml:space="preserve">beneficiari și potențiali beneficiari ai </w:t>
      </w:r>
      <w:r w:rsidR="00CB7EFC" w:rsidRPr="00761B18">
        <w:rPr>
          <w:rFonts w:ascii="Cambria" w:hAnsi="Cambria"/>
          <w:lang w:val="ro-RO"/>
        </w:rPr>
        <w:t>Proiectelor</w:t>
      </w:r>
      <w:r w:rsidR="005A7C5B" w:rsidRPr="00761B18">
        <w:rPr>
          <w:rFonts w:ascii="Cambria" w:hAnsi="Cambria"/>
          <w:lang w:val="ro-RO"/>
        </w:rPr>
        <w:t xml:space="preserve"> </w:t>
      </w:r>
      <w:r w:rsidRPr="00761B18">
        <w:rPr>
          <w:rFonts w:ascii="Cambria" w:hAnsi="Cambria"/>
          <w:lang w:val="ro-RO"/>
        </w:rPr>
        <w:t>IFA</w:t>
      </w:r>
      <w:r w:rsidR="00F71375" w:rsidRPr="00761B18">
        <w:rPr>
          <w:rFonts w:ascii="Cambria" w:hAnsi="Cambria"/>
          <w:lang w:val="ro-RO"/>
        </w:rPr>
        <w:t>D</w:t>
      </w:r>
      <w:r w:rsidR="005A7C5B" w:rsidRPr="00761B18">
        <w:rPr>
          <w:rFonts w:ascii="Cambria" w:hAnsi="Cambria"/>
          <w:lang w:val="ro-RO"/>
        </w:rPr>
        <w:t xml:space="preserve"> </w:t>
      </w:r>
      <w:r w:rsidR="00441163" w:rsidRPr="00761B18">
        <w:rPr>
          <w:rFonts w:ascii="Cambria" w:hAnsi="Cambria"/>
          <w:lang w:val="ro-RO"/>
        </w:rPr>
        <w:t>î</w:t>
      </w:r>
      <w:r w:rsidR="005A7C5B" w:rsidRPr="00761B18">
        <w:rPr>
          <w:rFonts w:ascii="Cambria" w:hAnsi="Cambria"/>
          <w:lang w:val="ro-RO"/>
        </w:rPr>
        <w:t>n Republica Moldova</w:t>
      </w:r>
      <w:r w:rsidR="00E93E5F" w:rsidRPr="00761B18">
        <w:rPr>
          <w:rFonts w:ascii="Cambria" w:hAnsi="Cambria"/>
          <w:lang w:val="ro-RO"/>
        </w:rPr>
        <w:t>.</w:t>
      </w:r>
      <w:r w:rsidRPr="00761B18">
        <w:rPr>
          <w:rFonts w:ascii="Cambria" w:hAnsi="Cambria"/>
          <w:lang w:val="ro-RO"/>
        </w:rPr>
        <w:t xml:space="preserve">  </w:t>
      </w:r>
    </w:p>
    <w:bookmarkEnd w:id="3"/>
    <w:p w14:paraId="06AF3E1B" w14:textId="77777777" w:rsidR="00D73911" w:rsidRPr="00761B18" w:rsidRDefault="00D73911" w:rsidP="005C58E9">
      <w:pPr>
        <w:tabs>
          <w:tab w:val="left" w:pos="810"/>
          <w:tab w:val="left" w:pos="900"/>
        </w:tabs>
        <w:jc w:val="both"/>
        <w:rPr>
          <w:rFonts w:ascii="Cambria" w:eastAsia="Calibri" w:hAnsi="Cambria"/>
          <w:bCs/>
          <w:iCs/>
          <w:lang w:val="ro-RO"/>
        </w:rPr>
      </w:pPr>
    </w:p>
    <w:p w14:paraId="5D6DDC92" w14:textId="0AF484D7" w:rsidR="00FD5C43" w:rsidRPr="00761B18" w:rsidRDefault="00FD5C43" w:rsidP="005C58E9">
      <w:pPr>
        <w:jc w:val="both"/>
        <w:rPr>
          <w:rFonts w:ascii="Cambria" w:eastAsia="Calibri" w:hAnsi="Cambria"/>
          <w:b/>
          <w:bCs/>
          <w:iCs/>
          <w:lang w:val="ro-RO"/>
        </w:rPr>
      </w:pPr>
      <w:r w:rsidRPr="00761B18">
        <w:rPr>
          <w:rFonts w:ascii="Cambria" w:eastAsia="Calibri" w:hAnsi="Cambria"/>
          <w:b/>
          <w:bCs/>
          <w:iCs/>
          <w:lang w:val="ro-RO"/>
        </w:rPr>
        <w:t>12.</w:t>
      </w:r>
      <w:r w:rsidR="005C58E9" w:rsidRPr="00761B18">
        <w:rPr>
          <w:rFonts w:ascii="Cambria" w:eastAsia="Calibri" w:hAnsi="Cambria"/>
          <w:b/>
          <w:bCs/>
          <w:iCs/>
          <w:lang w:val="ro-RO"/>
        </w:rPr>
        <w:t xml:space="preserve"> </w:t>
      </w:r>
      <w:r w:rsidRPr="00761B18">
        <w:rPr>
          <w:rFonts w:ascii="Cambria" w:eastAsia="Calibri" w:hAnsi="Cambria"/>
          <w:b/>
          <w:bCs/>
          <w:iCs/>
          <w:lang w:val="ro-RO"/>
        </w:rPr>
        <w:t xml:space="preserve">Coordonarea </w:t>
      </w:r>
      <w:r w:rsidR="00056048" w:rsidRPr="00761B18">
        <w:rPr>
          <w:rFonts w:ascii="Cambria" w:eastAsia="Calibri" w:hAnsi="Cambria"/>
          <w:b/>
          <w:bCs/>
          <w:iCs/>
          <w:lang w:val="ro-RO"/>
        </w:rPr>
        <w:t>a</w:t>
      </w:r>
      <w:r w:rsidRPr="00761B18">
        <w:rPr>
          <w:rFonts w:ascii="Cambria" w:eastAsia="Calibri" w:hAnsi="Cambria"/>
          <w:b/>
          <w:bCs/>
          <w:iCs/>
          <w:lang w:val="ro-RO"/>
        </w:rPr>
        <w:t>ctivităților</w:t>
      </w:r>
    </w:p>
    <w:p w14:paraId="3F76FA5B" w14:textId="77777777" w:rsidR="005C58E9" w:rsidRPr="00761B18" w:rsidRDefault="00FD5C43" w:rsidP="005C58E9">
      <w:pPr>
        <w:jc w:val="both"/>
        <w:rPr>
          <w:rFonts w:ascii="Cambria" w:eastAsia="Calibri" w:hAnsi="Cambria"/>
          <w:iCs/>
          <w:lang w:val="ro-RO"/>
        </w:rPr>
      </w:pPr>
      <w:r w:rsidRPr="00761B18">
        <w:rPr>
          <w:rFonts w:ascii="Cambria" w:eastAsia="Calibri" w:hAnsi="Cambria"/>
          <w:iCs/>
          <w:lang w:val="ro-RO"/>
        </w:rPr>
        <w:t xml:space="preserve">Coordonarea și monitorizarea activităților va fi efectuată de către responsabilul de contract desemnat din cadrul UCIP IFAD. </w:t>
      </w:r>
    </w:p>
    <w:p w14:paraId="312529BD" w14:textId="34ABD77F" w:rsidR="00FD5C43" w:rsidRPr="00761B18" w:rsidRDefault="00FD5C43" w:rsidP="005C58E9">
      <w:pPr>
        <w:jc w:val="both"/>
        <w:rPr>
          <w:rFonts w:ascii="Cambria" w:eastAsia="Calibri" w:hAnsi="Cambria"/>
          <w:iCs/>
          <w:lang w:val="ro-RO"/>
        </w:rPr>
      </w:pPr>
      <w:r w:rsidRPr="00761B18">
        <w:rPr>
          <w:rFonts w:ascii="Cambria" w:eastAsia="Calibri" w:hAnsi="Cambria"/>
          <w:iCs/>
          <w:lang w:val="ro-RO"/>
        </w:rPr>
        <w:t>Prestatorul de servicii va raporta și va prezenta livrabilele responsabilului de contract desemnat.</w:t>
      </w:r>
    </w:p>
    <w:p w14:paraId="5AB3C6F2" w14:textId="0DEF51E3" w:rsidR="00FD5C43" w:rsidRPr="00761B18" w:rsidRDefault="00FD5C43" w:rsidP="005C58E9">
      <w:pPr>
        <w:jc w:val="both"/>
        <w:rPr>
          <w:rFonts w:ascii="Cambria" w:eastAsia="Calibri" w:hAnsi="Cambria"/>
          <w:iCs/>
          <w:lang w:val="ro-RO"/>
        </w:rPr>
      </w:pPr>
      <w:r w:rsidRPr="00761B18">
        <w:rPr>
          <w:rFonts w:ascii="Cambria" w:eastAsia="Calibri" w:hAnsi="Cambria"/>
          <w:iCs/>
          <w:lang w:val="ro-RO"/>
        </w:rPr>
        <w:t xml:space="preserve"> </w:t>
      </w:r>
    </w:p>
    <w:p w14:paraId="3DE4200F" w14:textId="7A224FB3" w:rsidR="00FD5C43" w:rsidRPr="00761B18" w:rsidRDefault="00FD5C43" w:rsidP="005C58E9">
      <w:pPr>
        <w:jc w:val="both"/>
        <w:rPr>
          <w:rFonts w:ascii="Cambria" w:eastAsia="Calibri" w:hAnsi="Cambria"/>
          <w:b/>
          <w:bCs/>
          <w:iCs/>
          <w:lang w:val="ro-RO"/>
        </w:rPr>
      </w:pPr>
      <w:r w:rsidRPr="00761B18">
        <w:rPr>
          <w:rFonts w:ascii="Cambria" w:eastAsia="Calibri" w:hAnsi="Cambria"/>
          <w:b/>
          <w:bCs/>
          <w:iCs/>
          <w:lang w:val="ro-RO"/>
        </w:rPr>
        <w:t>13.</w:t>
      </w:r>
      <w:r w:rsidR="005C58E9" w:rsidRPr="00761B18">
        <w:rPr>
          <w:rFonts w:ascii="Cambria" w:eastAsia="Calibri" w:hAnsi="Cambria"/>
          <w:b/>
          <w:bCs/>
          <w:iCs/>
          <w:lang w:val="ro-RO"/>
        </w:rPr>
        <w:t xml:space="preserve"> </w:t>
      </w:r>
      <w:r w:rsidRPr="00761B18">
        <w:rPr>
          <w:rFonts w:ascii="Cambria" w:eastAsia="Calibri" w:hAnsi="Cambria"/>
          <w:b/>
          <w:bCs/>
          <w:iCs/>
          <w:lang w:val="ro-RO"/>
        </w:rPr>
        <w:t>Servicii și facilități care trebuie furnizate de Beneficiar</w:t>
      </w:r>
    </w:p>
    <w:p w14:paraId="73AEB9BC" w14:textId="627A495B" w:rsidR="00FD5C43" w:rsidRPr="00761B18" w:rsidRDefault="00FD5C43" w:rsidP="005C58E9">
      <w:pPr>
        <w:jc w:val="both"/>
        <w:rPr>
          <w:rFonts w:ascii="Cambria" w:eastAsia="Calibri" w:hAnsi="Cambria"/>
          <w:iCs/>
          <w:lang w:val="ro-RO"/>
        </w:rPr>
      </w:pPr>
      <w:r w:rsidRPr="00761B18">
        <w:rPr>
          <w:rFonts w:ascii="Cambria" w:eastAsia="Calibri" w:hAnsi="Cambria"/>
          <w:iCs/>
          <w:lang w:val="ro-RO"/>
        </w:rPr>
        <w:t xml:space="preserve">Beneficiarul va oferi prestatorului tot suportul informațional necesar pentru implementarea cu succes a serviciilor. Prestatorul își va desfășura activitatea în strânsă colaborare cu responsabilul de contract din cadrul UCIP IFAD, care va asigura informații și suport la implementarea activității. </w:t>
      </w:r>
    </w:p>
    <w:p w14:paraId="2EADF41A" w14:textId="77777777" w:rsidR="00FD5C43" w:rsidRPr="00761B18" w:rsidRDefault="00FD5C43" w:rsidP="00056048">
      <w:pPr>
        <w:ind w:hanging="450"/>
        <w:jc w:val="both"/>
        <w:rPr>
          <w:rFonts w:ascii="Cambria" w:eastAsia="Calibri" w:hAnsi="Cambria"/>
          <w:iCs/>
          <w:lang w:val="ro-RO"/>
        </w:rPr>
      </w:pPr>
    </w:p>
    <w:p w14:paraId="0E983951" w14:textId="3EA6E13E" w:rsidR="005C58E9" w:rsidRPr="00761B18" w:rsidRDefault="005C58E9" w:rsidP="005C58E9">
      <w:pPr>
        <w:jc w:val="both"/>
        <w:rPr>
          <w:rFonts w:ascii="Cambria" w:eastAsia="Calibri" w:hAnsi="Cambria"/>
          <w:b/>
          <w:bCs/>
          <w:iCs/>
          <w:lang w:val="ro-RO"/>
        </w:rPr>
      </w:pPr>
      <w:r w:rsidRPr="00761B18">
        <w:rPr>
          <w:rFonts w:ascii="Cambria" w:eastAsia="Calibri" w:hAnsi="Cambria"/>
          <w:b/>
          <w:bCs/>
          <w:iCs/>
          <w:lang w:val="ro-RO"/>
        </w:rPr>
        <w:t>14. Servicii și facilități care trebuie furnizate de Prestator</w:t>
      </w:r>
    </w:p>
    <w:p w14:paraId="00DB8145" w14:textId="3DA64387" w:rsidR="005C58E9" w:rsidRPr="00761B18" w:rsidRDefault="005C58E9" w:rsidP="005C58E9">
      <w:pPr>
        <w:jc w:val="both"/>
        <w:rPr>
          <w:rFonts w:ascii="Cambria" w:eastAsia="Calibri" w:hAnsi="Cambria"/>
          <w:iCs/>
          <w:lang w:val="ro-RO"/>
        </w:rPr>
      </w:pPr>
      <w:r w:rsidRPr="00761B18">
        <w:rPr>
          <w:rFonts w:ascii="Cambria" w:eastAsia="Calibri" w:hAnsi="Cambria"/>
          <w:iCs/>
          <w:lang w:val="ro-RO"/>
        </w:rPr>
        <w:t>Pentru buna executare a activității solicitate, Prestatorul va dispune de capacitățile tehnice, dotări specifice, utilaj și echipament necesar pentru prestarea serviciilor solicitate.</w:t>
      </w:r>
    </w:p>
    <w:p w14:paraId="6EAC2551" w14:textId="2BD39476" w:rsidR="00FD5C43" w:rsidRPr="00761B18" w:rsidRDefault="00FD5C43" w:rsidP="00056048">
      <w:pPr>
        <w:jc w:val="both"/>
        <w:rPr>
          <w:rFonts w:ascii="Cambria" w:eastAsia="Calibri" w:hAnsi="Cambria"/>
          <w:iCs/>
          <w:lang w:val="ro-RO"/>
        </w:rPr>
      </w:pPr>
    </w:p>
    <w:p w14:paraId="6EF34EBA" w14:textId="072029F0" w:rsidR="008A5E52" w:rsidRPr="00761B18" w:rsidRDefault="008A5E52" w:rsidP="00056048">
      <w:pPr>
        <w:jc w:val="both"/>
        <w:rPr>
          <w:rFonts w:ascii="Cambria" w:eastAsia="Calibri" w:hAnsi="Cambria"/>
          <w:iCs/>
          <w:lang w:val="ro-RO"/>
        </w:rPr>
      </w:pPr>
    </w:p>
    <w:p w14:paraId="77F5931B" w14:textId="2319787C" w:rsidR="008A5E52" w:rsidRPr="00761B18" w:rsidRDefault="008A5E52" w:rsidP="00056048">
      <w:pPr>
        <w:jc w:val="both"/>
        <w:rPr>
          <w:rFonts w:ascii="Cambria" w:eastAsia="Calibri" w:hAnsi="Cambria"/>
          <w:iCs/>
          <w:lang w:val="ro-RO"/>
        </w:rPr>
      </w:pPr>
    </w:p>
    <w:p w14:paraId="232FE253" w14:textId="7F0A433F" w:rsidR="008A5E52" w:rsidRPr="00761B18" w:rsidRDefault="008A5E52" w:rsidP="00056048">
      <w:pPr>
        <w:jc w:val="both"/>
        <w:rPr>
          <w:rFonts w:ascii="Cambria" w:eastAsia="Calibri" w:hAnsi="Cambria"/>
          <w:iCs/>
          <w:lang w:val="ro-RO"/>
        </w:rPr>
      </w:pPr>
    </w:p>
    <w:p w14:paraId="47C2B176" w14:textId="131ED329" w:rsidR="008A5E52" w:rsidRPr="00761B18" w:rsidRDefault="008A5E52" w:rsidP="00056048">
      <w:pPr>
        <w:jc w:val="both"/>
        <w:rPr>
          <w:rFonts w:ascii="Cambria" w:eastAsia="Calibri" w:hAnsi="Cambria"/>
          <w:iCs/>
          <w:lang w:val="ro-RO"/>
        </w:rPr>
      </w:pPr>
    </w:p>
    <w:p w14:paraId="4E4F9691" w14:textId="5E502552" w:rsidR="008A5E52" w:rsidRDefault="008A5E52" w:rsidP="00056048">
      <w:pPr>
        <w:jc w:val="both"/>
        <w:rPr>
          <w:rFonts w:ascii="Cambria" w:eastAsia="Calibri" w:hAnsi="Cambria"/>
          <w:iCs/>
          <w:lang w:val="ro-RO"/>
        </w:rPr>
      </w:pPr>
    </w:p>
    <w:p w14:paraId="1123C79D" w14:textId="77777777" w:rsidR="00761B18" w:rsidRDefault="00761B18" w:rsidP="00056048">
      <w:pPr>
        <w:jc w:val="both"/>
        <w:rPr>
          <w:rFonts w:ascii="Cambria" w:eastAsia="Calibri" w:hAnsi="Cambria"/>
          <w:iCs/>
          <w:lang w:val="ro-RO"/>
        </w:rPr>
      </w:pPr>
    </w:p>
    <w:p w14:paraId="30C23A6F" w14:textId="77777777" w:rsidR="00761B18" w:rsidRDefault="00761B18" w:rsidP="00056048">
      <w:pPr>
        <w:jc w:val="both"/>
        <w:rPr>
          <w:rFonts w:ascii="Cambria" w:eastAsia="Calibri" w:hAnsi="Cambria"/>
          <w:iCs/>
          <w:lang w:val="ro-RO"/>
        </w:rPr>
      </w:pPr>
    </w:p>
    <w:p w14:paraId="477FFE92" w14:textId="77777777" w:rsidR="00761B18" w:rsidRDefault="00761B18" w:rsidP="00056048">
      <w:pPr>
        <w:jc w:val="both"/>
        <w:rPr>
          <w:rFonts w:ascii="Cambria" w:eastAsia="Calibri" w:hAnsi="Cambria"/>
          <w:iCs/>
          <w:lang w:val="ro-RO"/>
        </w:rPr>
      </w:pPr>
    </w:p>
    <w:p w14:paraId="4072A02C" w14:textId="77777777" w:rsidR="00761B18" w:rsidRDefault="00761B18" w:rsidP="00056048">
      <w:pPr>
        <w:jc w:val="both"/>
        <w:rPr>
          <w:rFonts w:ascii="Cambria" w:eastAsia="Calibri" w:hAnsi="Cambria"/>
          <w:iCs/>
          <w:lang w:val="ro-RO"/>
        </w:rPr>
      </w:pPr>
    </w:p>
    <w:p w14:paraId="6D86E44E" w14:textId="77777777" w:rsidR="00761B18" w:rsidRDefault="00761B18" w:rsidP="00056048">
      <w:pPr>
        <w:jc w:val="both"/>
        <w:rPr>
          <w:rFonts w:ascii="Cambria" w:eastAsia="Calibri" w:hAnsi="Cambria"/>
          <w:iCs/>
          <w:lang w:val="ro-RO"/>
        </w:rPr>
      </w:pPr>
    </w:p>
    <w:p w14:paraId="4D4001D9" w14:textId="77777777" w:rsidR="00761B18" w:rsidRDefault="00761B18" w:rsidP="00056048">
      <w:pPr>
        <w:jc w:val="both"/>
        <w:rPr>
          <w:rFonts w:ascii="Cambria" w:eastAsia="Calibri" w:hAnsi="Cambria"/>
          <w:iCs/>
          <w:lang w:val="ro-RO"/>
        </w:rPr>
      </w:pPr>
    </w:p>
    <w:p w14:paraId="5C461628" w14:textId="77777777" w:rsidR="00761B18" w:rsidRDefault="00761B18" w:rsidP="00056048">
      <w:pPr>
        <w:jc w:val="both"/>
        <w:rPr>
          <w:rFonts w:ascii="Cambria" w:eastAsia="Calibri" w:hAnsi="Cambria"/>
          <w:iCs/>
          <w:lang w:val="ro-RO"/>
        </w:rPr>
      </w:pPr>
    </w:p>
    <w:p w14:paraId="5ADDEE70" w14:textId="77777777" w:rsidR="00761B18" w:rsidRDefault="00761B18" w:rsidP="00056048">
      <w:pPr>
        <w:jc w:val="both"/>
        <w:rPr>
          <w:rFonts w:ascii="Cambria" w:eastAsia="Calibri" w:hAnsi="Cambria"/>
          <w:iCs/>
          <w:lang w:val="ro-RO"/>
        </w:rPr>
      </w:pPr>
    </w:p>
    <w:p w14:paraId="1F84B218" w14:textId="77777777" w:rsidR="00761B18" w:rsidRDefault="00761B18" w:rsidP="00056048">
      <w:pPr>
        <w:jc w:val="both"/>
        <w:rPr>
          <w:rFonts w:ascii="Cambria" w:eastAsia="Calibri" w:hAnsi="Cambria"/>
          <w:iCs/>
          <w:lang w:val="ro-RO"/>
        </w:rPr>
      </w:pPr>
    </w:p>
    <w:p w14:paraId="62DE4B6F" w14:textId="77777777" w:rsidR="00761B18" w:rsidRDefault="00761B18" w:rsidP="00056048">
      <w:pPr>
        <w:jc w:val="both"/>
        <w:rPr>
          <w:rFonts w:ascii="Cambria" w:eastAsia="Calibri" w:hAnsi="Cambria"/>
          <w:iCs/>
          <w:lang w:val="ro-RO"/>
        </w:rPr>
      </w:pPr>
    </w:p>
    <w:p w14:paraId="0A7A7084" w14:textId="77777777" w:rsidR="00761B18" w:rsidRDefault="00761B18" w:rsidP="00056048">
      <w:pPr>
        <w:jc w:val="both"/>
        <w:rPr>
          <w:rFonts w:ascii="Cambria" w:eastAsia="Calibri" w:hAnsi="Cambria"/>
          <w:iCs/>
          <w:lang w:val="ro-RO"/>
        </w:rPr>
      </w:pPr>
    </w:p>
    <w:p w14:paraId="783A1E67" w14:textId="77777777" w:rsidR="00761B18" w:rsidRDefault="00761B18" w:rsidP="00056048">
      <w:pPr>
        <w:jc w:val="both"/>
        <w:rPr>
          <w:rFonts w:ascii="Cambria" w:eastAsia="Calibri" w:hAnsi="Cambria"/>
          <w:iCs/>
          <w:lang w:val="ro-RO"/>
        </w:rPr>
      </w:pPr>
    </w:p>
    <w:p w14:paraId="5DB77B20" w14:textId="77777777" w:rsidR="00761B18" w:rsidRDefault="00761B18" w:rsidP="00056048">
      <w:pPr>
        <w:jc w:val="both"/>
        <w:rPr>
          <w:rFonts w:ascii="Cambria" w:eastAsia="Calibri" w:hAnsi="Cambria"/>
          <w:iCs/>
          <w:lang w:val="ro-RO"/>
        </w:rPr>
      </w:pPr>
    </w:p>
    <w:p w14:paraId="63031B70" w14:textId="77777777" w:rsidR="00761B18" w:rsidRPr="00761B18" w:rsidRDefault="00761B18" w:rsidP="00056048">
      <w:pPr>
        <w:jc w:val="both"/>
        <w:rPr>
          <w:rFonts w:ascii="Cambria" w:eastAsia="Calibri" w:hAnsi="Cambria"/>
          <w:iCs/>
          <w:lang w:val="ro-RO"/>
        </w:rPr>
      </w:pPr>
    </w:p>
    <w:p w14:paraId="43B4A32A" w14:textId="03E45D13" w:rsidR="008A5E52" w:rsidRPr="00761B18" w:rsidRDefault="008A5E52" w:rsidP="00056048">
      <w:pPr>
        <w:jc w:val="both"/>
        <w:rPr>
          <w:rFonts w:ascii="Cambria" w:eastAsia="Calibri" w:hAnsi="Cambria"/>
          <w:iCs/>
          <w:lang w:val="ro-RO"/>
        </w:rPr>
      </w:pPr>
    </w:p>
    <w:p w14:paraId="6AD35B12" w14:textId="4959B215" w:rsidR="008A5E52" w:rsidRPr="00761B18" w:rsidRDefault="008A5E52" w:rsidP="00056048">
      <w:pPr>
        <w:jc w:val="both"/>
        <w:rPr>
          <w:rFonts w:ascii="Cambria" w:eastAsia="Calibri" w:hAnsi="Cambria"/>
          <w:iCs/>
          <w:lang w:val="ro-RO"/>
        </w:rPr>
      </w:pPr>
    </w:p>
    <w:p w14:paraId="1111A2E1" w14:textId="6CA23DA5" w:rsidR="008A5E52" w:rsidRPr="00761B18" w:rsidRDefault="008A5E52" w:rsidP="00056048">
      <w:pPr>
        <w:jc w:val="both"/>
        <w:rPr>
          <w:rFonts w:ascii="Cambria" w:eastAsia="Calibri" w:hAnsi="Cambria"/>
          <w:iCs/>
          <w:lang w:val="ro-RO"/>
        </w:rPr>
      </w:pPr>
    </w:p>
    <w:p w14:paraId="2723CDB7" w14:textId="2397B92D" w:rsidR="008A5E52" w:rsidRPr="00761B18" w:rsidRDefault="008A5E52" w:rsidP="00056048">
      <w:pPr>
        <w:jc w:val="both"/>
        <w:rPr>
          <w:rFonts w:ascii="Cambria" w:eastAsia="Calibri" w:hAnsi="Cambria"/>
          <w:iCs/>
          <w:lang w:val="ro-RO"/>
        </w:rPr>
      </w:pPr>
    </w:p>
    <w:p w14:paraId="0EA7C912" w14:textId="55D96339" w:rsidR="008A5E52" w:rsidRPr="00761B18" w:rsidRDefault="008A5E52" w:rsidP="00056048">
      <w:pPr>
        <w:jc w:val="both"/>
        <w:rPr>
          <w:rFonts w:ascii="Cambria" w:eastAsia="Calibri" w:hAnsi="Cambria"/>
          <w:iCs/>
          <w:lang w:val="ro-RO"/>
        </w:rPr>
      </w:pPr>
    </w:p>
    <w:p w14:paraId="0FC05794" w14:textId="60EC8262" w:rsidR="008A5E52" w:rsidRPr="00761B18" w:rsidRDefault="008A5E52" w:rsidP="00056048">
      <w:pPr>
        <w:jc w:val="both"/>
        <w:rPr>
          <w:rFonts w:ascii="Cambria" w:eastAsia="Calibri" w:hAnsi="Cambria"/>
          <w:iCs/>
          <w:lang w:val="ro-RO"/>
        </w:rPr>
      </w:pPr>
    </w:p>
    <w:p w14:paraId="6C52DD97" w14:textId="420BCA97" w:rsidR="008A5E52" w:rsidRPr="00761B18" w:rsidRDefault="008A5E52" w:rsidP="00056048">
      <w:pPr>
        <w:jc w:val="both"/>
        <w:rPr>
          <w:rFonts w:ascii="Cambria" w:eastAsia="Calibri" w:hAnsi="Cambria"/>
          <w:iCs/>
          <w:lang w:val="ro-RO"/>
        </w:rPr>
      </w:pPr>
    </w:p>
    <w:p w14:paraId="5967C983" w14:textId="7DAA8B71" w:rsidR="008A5E52" w:rsidRPr="00761B18" w:rsidRDefault="008A5E52" w:rsidP="00056048">
      <w:pPr>
        <w:jc w:val="both"/>
        <w:rPr>
          <w:rFonts w:ascii="Cambria" w:eastAsia="Calibri" w:hAnsi="Cambria"/>
          <w:iCs/>
          <w:lang w:val="ro-RO"/>
        </w:rPr>
      </w:pPr>
    </w:p>
    <w:p w14:paraId="12B45AA0" w14:textId="2C05673F" w:rsidR="008A5E52" w:rsidRPr="00761B18" w:rsidRDefault="008A5E52" w:rsidP="00056048">
      <w:pPr>
        <w:jc w:val="both"/>
        <w:rPr>
          <w:rFonts w:ascii="Cambria" w:eastAsia="Calibri" w:hAnsi="Cambria"/>
          <w:iCs/>
          <w:lang w:val="ro-RO"/>
        </w:rPr>
      </w:pPr>
    </w:p>
    <w:p w14:paraId="66569B6D" w14:textId="23957FA3" w:rsidR="008A5E52" w:rsidRPr="00761B18" w:rsidRDefault="008A5E52" w:rsidP="00056048">
      <w:pPr>
        <w:jc w:val="both"/>
        <w:rPr>
          <w:rFonts w:ascii="Cambria" w:eastAsia="Calibri" w:hAnsi="Cambria"/>
          <w:iCs/>
          <w:lang w:val="ro-RO"/>
        </w:rPr>
      </w:pPr>
    </w:p>
    <w:p w14:paraId="4F959656" w14:textId="09376E9C" w:rsidR="00DD6A2F" w:rsidRPr="00761B18" w:rsidRDefault="00DD6A2F" w:rsidP="00056048">
      <w:pPr>
        <w:pStyle w:val="Outline2"/>
        <w:tabs>
          <w:tab w:val="left" w:pos="-2880"/>
        </w:tabs>
        <w:spacing w:before="0"/>
        <w:ind w:left="0" w:firstLine="0"/>
        <w:mirrorIndents/>
        <w:rPr>
          <w:rFonts w:ascii="Cambria" w:hAnsi="Cambria"/>
          <w:iCs/>
          <w:szCs w:val="24"/>
          <w:lang w:val="ro-RO"/>
        </w:rPr>
      </w:pPr>
    </w:p>
    <w:sectPr w:rsidR="00DD6A2F" w:rsidRPr="00761B18" w:rsidSect="00917391">
      <w:headerReference w:type="default" r:id="rId14"/>
      <w:footerReference w:type="default" r:id="rId15"/>
      <w:pgSz w:w="11907" w:h="16840" w:code="9"/>
      <w:pgMar w:top="2250" w:right="747" w:bottom="1560" w:left="1350"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C4BAE" w14:textId="77777777" w:rsidR="00E02D92" w:rsidRDefault="00E02D92">
      <w:r>
        <w:separator/>
      </w:r>
    </w:p>
  </w:endnote>
  <w:endnote w:type="continuationSeparator" w:id="0">
    <w:p w14:paraId="1184DB2F" w14:textId="77777777" w:rsidR="00E02D92" w:rsidRDefault="00E0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81AC7" w14:textId="409CEE3C" w:rsidR="002E439F" w:rsidRPr="004C6639" w:rsidRDefault="00C9449F" w:rsidP="004C6639">
    <w:pPr>
      <w:pStyle w:val="Footer"/>
      <w:pBdr>
        <w:bottom w:val="single" w:sz="4" w:space="1" w:color="auto"/>
      </w:pBdr>
      <w:tabs>
        <w:tab w:val="clear" w:pos="8640"/>
        <w:tab w:val="right" w:pos="8647"/>
        <w:tab w:val="right" w:pos="9923"/>
      </w:tabs>
      <w:rPr>
        <w:rFonts w:ascii="Cambria" w:hAnsi="Cambria" w:cs="Arial"/>
        <w:sz w:val="18"/>
        <w:szCs w:val="18"/>
        <w:lang w:val="ro-RO"/>
      </w:rPr>
    </w:pPr>
    <w:r w:rsidRPr="00C9449F">
      <w:rPr>
        <w:rFonts w:ascii="Cambria" w:hAnsi="Cambria" w:cs="Arial"/>
        <w:bCs/>
        <w:i/>
        <w:iCs/>
        <w:color w:val="2F5496" w:themeColor="accent1" w:themeShade="BF"/>
        <w:sz w:val="18"/>
        <w:szCs w:val="18"/>
        <w:lang w:val="ro-RO"/>
      </w:rPr>
      <w:t>Îmbunătățirea Capacităților pentru Transformarea Zonei Rurale</w:t>
    </w:r>
    <w:r w:rsidRPr="00C9449F" w:rsidDel="00C9449F">
      <w:rPr>
        <w:rFonts w:ascii="Cambria" w:hAnsi="Cambria" w:cs="Arial"/>
        <w:i/>
        <w:iCs/>
        <w:color w:val="2F5496" w:themeColor="accent1" w:themeShade="BF"/>
        <w:sz w:val="18"/>
        <w:szCs w:val="18"/>
        <w:lang w:val="ro-RO"/>
      </w:rPr>
      <w:t xml:space="preserve"> </w:t>
    </w:r>
    <w:r w:rsidR="002E439F" w:rsidRPr="004C6639">
      <w:rPr>
        <w:rFonts w:ascii="Cambria" w:hAnsi="Cambria" w:cs="Arial"/>
        <w:i/>
        <w:iCs/>
        <w:color w:val="2F5496" w:themeColor="accent1" w:themeShade="BF"/>
        <w:sz w:val="18"/>
        <w:szCs w:val="18"/>
        <w:lang w:val="ro-RO"/>
      </w:rPr>
      <w:tab/>
    </w:r>
    <w:r w:rsidR="002E439F" w:rsidRPr="004C6639">
      <w:rPr>
        <w:rFonts w:ascii="Cambria" w:hAnsi="Cambria" w:cs="Arial"/>
        <w:i/>
        <w:iCs/>
        <w:color w:val="2F5496" w:themeColor="accent1" w:themeShade="BF"/>
        <w:sz w:val="18"/>
        <w:szCs w:val="18"/>
        <w:lang w:val="ro-RO"/>
      </w:rPr>
      <w:tab/>
    </w:r>
    <w:sdt>
      <w:sdtPr>
        <w:rPr>
          <w:rFonts w:ascii="Cambria" w:hAnsi="Cambria"/>
          <w:color w:val="2F5496" w:themeColor="accent1" w:themeShade="BF"/>
          <w:sz w:val="18"/>
          <w:szCs w:val="18"/>
          <w:lang w:val="ro-RO"/>
        </w:rPr>
        <w:id w:val="-1463038931"/>
        <w:docPartObj>
          <w:docPartGallery w:val="Page Numbers (Bottom of Page)"/>
          <w:docPartUnique/>
        </w:docPartObj>
      </w:sdtPr>
      <w:sdtEndPr>
        <w:rPr>
          <w:rFonts w:cs="Arial"/>
          <w:noProof/>
          <w:color w:val="auto"/>
        </w:rPr>
      </w:sdtEndPr>
      <w:sdtContent>
        <w:r w:rsidR="002E439F" w:rsidRPr="004C6639">
          <w:rPr>
            <w:rFonts w:ascii="Cambria" w:hAnsi="Cambria" w:cs="Arial"/>
            <w:sz w:val="18"/>
            <w:szCs w:val="18"/>
            <w:lang w:val="ro-RO"/>
          </w:rPr>
          <w:fldChar w:fldCharType="begin"/>
        </w:r>
        <w:r w:rsidR="002E439F" w:rsidRPr="004C6639">
          <w:rPr>
            <w:rFonts w:ascii="Cambria" w:hAnsi="Cambria" w:cs="Arial"/>
            <w:sz w:val="18"/>
            <w:szCs w:val="18"/>
            <w:lang w:val="ro-RO"/>
          </w:rPr>
          <w:instrText xml:space="preserve"> PAGE   \* MERGEFORMAT </w:instrText>
        </w:r>
        <w:r w:rsidR="002E439F" w:rsidRPr="004C6639">
          <w:rPr>
            <w:rFonts w:ascii="Cambria" w:hAnsi="Cambria" w:cs="Arial"/>
            <w:sz w:val="18"/>
            <w:szCs w:val="18"/>
            <w:lang w:val="ro-RO"/>
          </w:rPr>
          <w:fldChar w:fldCharType="separate"/>
        </w:r>
        <w:r w:rsidR="00C93887">
          <w:rPr>
            <w:rFonts w:ascii="Cambria" w:hAnsi="Cambria" w:cs="Arial"/>
            <w:noProof/>
            <w:sz w:val="18"/>
            <w:szCs w:val="18"/>
            <w:lang w:val="ro-RO"/>
          </w:rPr>
          <w:t>7</w:t>
        </w:r>
        <w:r w:rsidR="002E439F" w:rsidRPr="004C6639">
          <w:rPr>
            <w:rFonts w:ascii="Cambria" w:hAnsi="Cambria" w:cs="Arial"/>
            <w:noProof/>
            <w:sz w:val="18"/>
            <w:szCs w:val="18"/>
            <w:lang w:val="ro-RO"/>
          </w:rPr>
          <w:fldChar w:fldCharType="end"/>
        </w:r>
      </w:sdtContent>
    </w:sdt>
  </w:p>
  <w:p w14:paraId="4C10D24F" w14:textId="77777777" w:rsidR="00761B18" w:rsidRPr="00761B18" w:rsidRDefault="00761B18" w:rsidP="00761B18">
    <w:pPr>
      <w:pStyle w:val="Footer"/>
      <w:pBdr>
        <w:bottom w:val="single" w:sz="4" w:space="1" w:color="auto"/>
      </w:pBdr>
      <w:tabs>
        <w:tab w:val="right" w:pos="9923"/>
      </w:tabs>
      <w:rPr>
        <w:rFonts w:ascii="Cambria" w:hAnsi="Cambria" w:cs="Arial"/>
        <w:b/>
        <w:bCs/>
        <w:i/>
        <w:iCs/>
        <w:color w:val="2F5496" w:themeColor="accent1" w:themeShade="BF"/>
        <w:sz w:val="18"/>
        <w:szCs w:val="18"/>
        <w:lang w:val="ro-RO"/>
      </w:rPr>
    </w:pPr>
    <w:bookmarkStart w:id="4" w:name="_Hlk190869357"/>
    <w:r w:rsidRPr="00761B18">
      <w:rPr>
        <w:rFonts w:ascii="Cambria" w:hAnsi="Cambria" w:cs="Arial"/>
        <w:b/>
        <w:bCs/>
        <w:i/>
        <w:iCs/>
        <w:color w:val="2F5496" w:themeColor="accent1" w:themeShade="BF"/>
        <w:sz w:val="18"/>
        <w:szCs w:val="18"/>
        <w:lang w:val="ro-RO"/>
      </w:rPr>
      <w:t>Selectarea Prestatorul de servicii pentru Organizarea unei vizite de studiu în Franța</w:t>
    </w:r>
  </w:p>
  <w:p w14:paraId="3C60F957" w14:textId="77777777" w:rsidR="00761B18" w:rsidRPr="00761B18" w:rsidRDefault="00761B18" w:rsidP="00761B18">
    <w:pPr>
      <w:pStyle w:val="Footer"/>
      <w:pBdr>
        <w:bottom w:val="single" w:sz="4" w:space="1" w:color="auto"/>
      </w:pBdr>
      <w:tabs>
        <w:tab w:val="right" w:pos="9923"/>
      </w:tabs>
      <w:rPr>
        <w:rFonts w:ascii="Cambria" w:hAnsi="Cambria" w:cs="Arial"/>
        <w:b/>
        <w:bCs/>
        <w:i/>
        <w:iCs/>
        <w:color w:val="2F5496" w:themeColor="accent1" w:themeShade="BF"/>
        <w:sz w:val="18"/>
        <w:szCs w:val="18"/>
        <w:lang w:val="ro-RO"/>
      </w:rPr>
    </w:pPr>
    <w:r w:rsidRPr="00761B18">
      <w:rPr>
        <w:rFonts w:ascii="Cambria" w:hAnsi="Cambria" w:cs="Arial"/>
        <w:b/>
        <w:bCs/>
        <w:i/>
        <w:iCs/>
        <w:color w:val="2F5496" w:themeColor="accent1" w:themeShade="BF"/>
        <w:sz w:val="18"/>
        <w:szCs w:val="18"/>
        <w:lang w:val="ro-RO"/>
      </w:rPr>
      <w:t>pentru un grup de crescători de ovine și caprine beneficiari și potențiali beneficiari ai Proiectelor IFAD</w:t>
    </w:r>
  </w:p>
  <w:bookmarkEnd w:id="4"/>
  <w:p w14:paraId="45DBC06E" w14:textId="47EA8A19" w:rsidR="002E439F" w:rsidRPr="00761B18" w:rsidRDefault="002E439F" w:rsidP="00895528">
    <w:pPr>
      <w:pStyle w:val="Footer"/>
      <w:pBdr>
        <w:bottom w:val="single" w:sz="4" w:space="1" w:color="auto"/>
      </w:pBdr>
      <w:tabs>
        <w:tab w:val="right" w:pos="9923"/>
      </w:tabs>
    </w:pPr>
    <w:proofErr w:type="spellStart"/>
    <w:r w:rsidRPr="005F5F2A">
      <w:rPr>
        <w:rFonts w:ascii="Cambria" w:hAnsi="Cambria" w:cs="Arial"/>
        <w:i/>
        <w:iCs/>
        <w:color w:val="2F5496" w:themeColor="accent1" w:themeShade="BF"/>
        <w:sz w:val="18"/>
        <w:szCs w:val="18"/>
        <w:u w:val="single"/>
        <w:lang w:val="ro-RO"/>
      </w:rPr>
      <w:t>Ref</w:t>
    </w:r>
    <w:proofErr w:type="spellEnd"/>
    <w:r w:rsidRPr="005F5F2A">
      <w:rPr>
        <w:rFonts w:ascii="Cambria" w:hAnsi="Cambria" w:cs="Arial"/>
        <w:i/>
        <w:iCs/>
        <w:color w:val="2F5496" w:themeColor="accent1" w:themeShade="BF"/>
        <w:sz w:val="18"/>
        <w:szCs w:val="18"/>
        <w:u w:val="single"/>
        <w:lang w:val="ro-RO"/>
      </w:rPr>
      <w:t xml:space="preserve">. No: </w:t>
    </w:r>
    <w:r w:rsidR="00C9449F">
      <w:rPr>
        <w:rFonts w:ascii="Cambria" w:hAnsi="Cambria" w:cs="Arial"/>
        <w:i/>
        <w:iCs/>
        <w:color w:val="2F5496" w:themeColor="accent1" w:themeShade="BF"/>
        <w:sz w:val="18"/>
        <w:szCs w:val="18"/>
        <w:u w:val="single"/>
        <w:lang w:val="ro-RO"/>
      </w:rPr>
      <w:t>1.1.1.3</w:t>
    </w:r>
    <w:r w:rsidRPr="005F5F2A">
      <w:rPr>
        <w:rFonts w:ascii="Cambria" w:hAnsi="Cambria" w:cs="Arial"/>
        <w:i/>
        <w:iCs/>
        <w:color w:val="2F5496" w:themeColor="accent1" w:themeShade="BF"/>
        <w:sz w:val="18"/>
        <w:szCs w:val="18"/>
        <w:u w:val="single"/>
        <w:lang w:val="ro-RO"/>
      </w:rPr>
      <w:t xml:space="preserve"> / </w:t>
    </w:r>
    <w:r w:rsidR="00761B18" w:rsidRPr="00761B18">
      <w:rPr>
        <w:rFonts w:ascii="Cambria" w:hAnsi="Cambria" w:cs="Arial"/>
        <w:b/>
        <w:bCs/>
        <w:i/>
        <w:iCs/>
        <w:color w:val="2F5496" w:themeColor="accent1" w:themeShade="BF"/>
        <w:sz w:val="18"/>
        <w:szCs w:val="18"/>
        <w:lang w:val="ro-RO"/>
      </w:rPr>
      <w:t>MDA-2000002242-0174-CS-CQS</w:t>
    </w:r>
    <w:r w:rsidR="00761B18" w:rsidRPr="00761B18">
      <w:t xml:space="preserve"> </w:t>
    </w:r>
    <w:r w:rsidR="00761B18">
      <w:t xml:space="preserve">/ </w:t>
    </w:r>
    <w:r w:rsidR="00880B94" w:rsidRPr="005F5F2A">
      <w:rPr>
        <w:rFonts w:ascii="Cambria" w:hAnsi="Cambria" w:cs="Arial"/>
        <w:i/>
        <w:iCs/>
        <w:color w:val="2F5496" w:themeColor="accent1" w:themeShade="BF"/>
        <w:sz w:val="18"/>
        <w:szCs w:val="18"/>
        <w:u w:val="single"/>
        <w:lang w:val="ro-RO"/>
      </w:rPr>
      <w:t xml:space="preserve">IFAD </w:t>
    </w:r>
    <w:proofErr w:type="spellStart"/>
    <w:r w:rsidR="00C9449F">
      <w:rPr>
        <w:rFonts w:ascii="Cambria" w:hAnsi="Cambria" w:cs="Arial"/>
        <w:i/>
        <w:iCs/>
        <w:color w:val="2F5496" w:themeColor="accent1" w:themeShade="BF"/>
        <w:sz w:val="18"/>
        <w:szCs w:val="18"/>
        <w:u w:val="single"/>
        <w:lang w:val="ro-RO"/>
      </w:rPr>
      <w:t>Loan</w:t>
    </w:r>
    <w:proofErr w:type="spellEnd"/>
  </w:p>
  <w:p w14:paraId="6B54D559" w14:textId="77777777" w:rsidR="00286DB0" w:rsidRPr="004C6639" w:rsidRDefault="00286DB0" w:rsidP="004C6639">
    <w:pPr>
      <w:pStyle w:val="Footer"/>
      <w:tabs>
        <w:tab w:val="left" w:pos="395"/>
        <w:tab w:val="left" w:pos="1646"/>
      </w:tabs>
      <w:rPr>
        <w:rFonts w:ascii="Cambria" w:hAnsi="Cambria" w:cs="Arial"/>
        <w:b/>
        <w:bCs/>
        <w:i/>
        <w:iCs/>
        <w:color w:val="2F5496" w:themeColor="accent1" w:themeShade="BF"/>
        <w:sz w:val="18"/>
        <w:szCs w:val="18"/>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DFD8E" w14:textId="77777777" w:rsidR="00E02D92" w:rsidRDefault="00E02D92">
      <w:r>
        <w:separator/>
      </w:r>
    </w:p>
  </w:footnote>
  <w:footnote w:type="continuationSeparator" w:id="0">
    <w:p w14:paraId="0673D3BC" w14:textId="77777777" w:rsidR="00E02D92" w:rsidRDefault="00E02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CD62" w14:textId="77777777" w:rsidR="0014144F" w:rsidRDefault="0014144F" w:rsidP="009D6584">
    <w:pPr>
      <w:pStyle w:val="Header"/>
      <w:pBdr>
        <w:bottom w:val="none" w:sz="0" w:space="0" w:color="auto"/>
      </w:pBdr>
      <w:tabs>
        <w:tab w:val="clear" w:pos="9000"/>
        <w:tab w:val="left" w:pos="3456"/>
      </w:tabs>
    </w:pPr>
  </w:p>
  <w:p w14:paraId="4EBACE86" w14:textId="77777777" w:rsidR="0014144F" w:rsidRDefault="0014144F" w:rsidP="009D6584">
    <w:pPr>
      <w:pStyle w:val="Header"/>
      <w:pBdr>
        <w:bottom w:val="none" w:sz="0" w:space="0" w:color="auto"/>
      </w:pBdr>
      <w:tabs>
        <w:tab w:val="clear" w:pos="9000"/>
        <w:tab w:val="left" w:pos="3456"/>
      </w:tabs>
    </w:pPr>
  </w:p>
  <w:p w14:paraId="49A24C28" w14:textId="77777777" w:rsidR="0014144F" w:rsidRDefault="0014144F" w:rsidP="009D6584">
    <w:pPr>
      <w:pStyle w:val="Header"/>
      <w:pBdr>
        <w:bottom w:val="none" w:sz="0" w:space="0" w:color="auto"/>
      </w:pBdr>
      <w:tabs>
        <w:tab w:val="clear" w:pos="9000"/>
        <w:tab w:val="left" w:pos="3456"/>
      </w:tabs>
    </w:pPr>
  </w:p>
  <w:p w14:paraId="6052BAF9" w14:textId="4C78670F" w:rsidR="002E439F" w:rsidRDefault="002E439F" w:rsidP="009D6584">
    <w:pPr>
      <w:pStyle w:val="Header"/>
      <w:pBdr>
        <w:bottom w:val="none" w:sz="0" w:space="0" w:color="auto"/>
      </w:pBdr>
      <w:tabs>
        <w:tab w:val="clear" w:pos="9000"/>
        <w:tab w:val="left" w:pos="3456"/>
      </w:tabs>
    </w:pPr>
    <w:r w:rsidRPr="00A22BF5">
      <w:rPr>
        <w:noProof/>
        <w:lang w:val="ro-RO" w:eastAsia="ro-RO"/>
      </w:rPr>
      <mc:AlternateContent>
        <mc:Choice Requires="wps">
          <w:drawing>
            <wp:anchor distT="0" distB="0" distL="114300" distR="114300" simplePos="0" relativeHeight="251667456" behindDoc="0" locked="0" layoutInCell="1" allowOverlap="1" wp14:anchorId="5EA97DB6" wp14:editId="7174D081">
              <wp:simplePos x="0" y="0"/>
              <wp:positionH relativeFrom="margin">
                <wp:align>center</wp:align>
              </wp:positionH>
              <wp:positionV relativeFrom="page">
                <wp:posOffset>450215</wp:posOffset>
              </wp:positionV>
              <wp:extent cx="6868800" cy="360000"/>
              <wp:effectExtent l="0" t="0" r="1905" b="0"/>
              <wp:wrapNone/>
              <wp:docPr id="9" name="Rectangle 9"/>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2683C3" id="Rectangle 9" o:spid="_x0000_s1026" style="position:absolute;margin-left:0;margin-top:35.45pt;width:540.85pt;height:28.3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J/QkAIAAIUFAAAOAAAAZHJzL2Uyb0RvYy54bWysVMFu2zAMvQ/YPwi6r3bSNkuD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" fillcolor="#1f3671" stroked="f" strokeweight="1pt">
              <w10:wrap anchorx="margin" anchory="page"/>
            </v:rect>
          </w:pict>
        </mc:Fallback>
      </mc:AlternateContent>
    </w:r>
    <w:r w:rsidRPr="00A22BF5">
      <w:rPr>
        <w:noProof/>
        <w:lang w:val="ro-RO" w:eastAsia="ro-RO"/>
      </w:rPr>
      <mc:AlternateContent>
        <mc:Choice Requires="wps">
          <w:drawing>
            <wp:anchor distT="0" distB="0" distL="114300" distR="114300" simplePos="0" relativeHeight="251668480" behindDoc="0" locked="0" layoutInCell="1" allowOverlap="1" wp14:anchorId="293B9CD1" wp14:editId="296FDE79">
              <wp:simplePos x="0" y="0"/>
              <wp:positionH relativeFrom="margin">
                <wp:align>center</wp:align>
              </wp:positionH>
              <wp:positionV relativeFrom="page">
                <wp:posOffset>860425</wp:posOffset>
              </wp:positionV>
              <wp:extent cx="6868800" cy="180000"/>
              <wp:effectExtent l="0" t="0" r="1905" b="0"/>
              <wp:wrapNone/>
              <wp:docPr id="10" name="Rectangle 10"/>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5E72B" id="Rectangle 10" o:spid="_x0000_s1026" style="position:absolute;margin-left:0;margin-top:67.75pt;width:540.85pt;height:14.1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" fillcolor="#00b0f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5E3F12"/>
    <w:multiLevelType w:val="multilevel"/>
    <w:tmpl w:val="CC788C36"/>
    <w:lvl w:ilvl="0">
      <w:start w:val="16"/>
      <w:numFmt w:val="bullet"/>
      <w:lvlText w:val="-"/>
      <w:lvlJc w:val="left"/>
      <w:pPr>
        <w:tabs>
          <w:tab w:val="num" w:pos="720"/>
        </w:tabs>
        <w:ind w:left="720" w:hanging="360"/>
      </w:pPr>
      <w:rPr>
        <w:rFonts w:ascii="Calibri" w:eastAsia="Calibri" w:hAnsi="Calibri"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729E5"/>
    <w:multiLevelType w:val="multilevel"/>
    <w:tmpl w:val="BD74AE96"/>
    <w:lvl w:ilvl="0">
      <w:start w:val="1"/>
      <w:numFmt w:val="bullet"/>
      <w:lvlText w:val="-"/>
      <w:lvlJc w:val="left"/>
      <w:pPr>
        <w:tabs>
          <w:tab w:val="num" w:pos="720"/>
        </w:tabs>
        <w:ind w:left="720" w:hanging="360"/>
      </w:pPr>
      <w:rPr>
        <w:rFonts w:ascii="Cambria" w:eastAsia="Calibri" w:hAnsi="Cambr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4D7A9A"/>
    <w:multiLevelType w:val="hybridMultilevel"/>
    <w:tmpl w:val="5FF83BFC"/>
    <w:lvl w:ilvl="0" w:tplc="C2640564">
      <w:start w:val="1"/>
      <w:numFmt w:val="bullet"/>
      <w:lvlText w:val="-"/>
      <w:lvlJc w:val="left"/>
      <w:pPr>
        <w:ind w:left="720" w:hanging="360"/>
      </w:pPr>
      <w:rPr>
        <w:rFonts w:ascii="Cambria" w:eastAsia="Calibri"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C2640564">
      <w:start w:val="1"/>
      <w:numFmt w:val="bullet"/>
      <w:lvlText w:val="-"/>
      <w:lvlJc w:val="left"/>
      <w:pPr>
        <w:ind w:left="2160" w:hanging="360"/>
      </w:pPr>
      <w:rPr>
        <w:rFonts w:ascii="Cambria" w:eastAsia="Calibri" w:hAnsi="Cambria" w:cs="Times New Roman"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80C6D66"/>
    <w:multiLevelType w:val="multilevel"/>
    <w:tmpl w:val="81143D68"/>
    <w:lvl w:ilvl="0">
      <w:start w:val="1"/>
      <w:numFmt w:val="decimal"/>
      <w:lvlText w:val="%1."/>
      <w:lvlJc w:val="left"/>
      <w:pPr>
        <w:ind w:left="360" w:hanging="360"/>
      </w:pPr>
    </w:lvl>
    <w:lvl w:ilvl="1">
      <w:start w:val="1"/>
      <w:numFmt w:val="decimal"/>
      <w:lvlText w:val="%1.%2."/>
      <w:lvlJc w:val="left"/>
      <w:pPr>
        <w:ind w:left="975" w:hanging="720"/>
      </w:pPr>
    </w:lvl>
    <w:lvl w:ilvl="2">
      <w:start w:val="1"/>
      <w:numFmt w:val="decimal"/>
      <w:lvlText w:val="%1.%2.%3."/>
      <w:lvlJc w:val="left"/>
      <w:pPr>
        <w:ind w:left="1230" w:hanging="720"/>
      </w:pPr>
    </w:lvl>
    <w:lvl w:ilvl="3">
      <w:start w:val="1"/>
      <w:numFmt w:val="decimal"/>
      <w:lvlText w:val="%1.%2.%3.%4."/>
      <w:lvlJc w:val="left"/>
      <w:pPr>
        <w:ind w:left="1845" w:hanging="1080"/>
      </w:pPr>
    </w:lvl>
    <w:lvl w:ilvl="4">
      <w:start w:val="1"/>
      <w:numFmt w:val="decimal"/>
      <w:lvlText w:val="%1.%2.%3.%4.%5."/>
      <w:lvlJc w:val="left"/>
      <w:pPr>
        <w:ind w:left="2100" w:hanging="1080"/>
      </w:pPr>
    </w:lvl>
    <w:lvl w:ilvl="5">
      <w:start w:val="1"/>
      <w:numFmt w:val="decimal"/>
      <w:lvlText w:val="%1.%2.%3.%4.%5.%6."/>
      <w:lvlJc w:val="left"/>
      <w:pPr>
        <w:ind w:left="2715" w:hanging="1440"/>
      </w:pPr>
    </w:lvl>
    <w:lvl w:ilvl="6">
      <w:start w:val="1"/>
      <w:numFmt w:val="decimal"/>
      <w:lvlText w:val="%1.%2.%3.%4.%5.%6.%7."/>
      <w:lvlJc w:val="left"/>
      <w:pPr>
        <w:ind w:left="2970" w:hanging="1440"/>
      </w:pPr>
    </w:lvl>
    <w:lvl w:ilvl="7">
      <w:start w:val="1"/>
      <w:numFmt w:val="decimal"/>
      <w:lvlText w:val="%1.%2.%3.%4.%5.%6.%7.%8."/>
      <w:lvlJc w:val="left"/>
      <w:pPr>
        <w:ind w:left="3585" w:hanging="1800"/>
      </w:pPr>
    </w:lvl>
    <w:lvl w:ilvl="8">
      <w:start w:val="1"/>
      <w:numFmt w:val="decimal"/>
      <w:lvlText w:val="%1.%2.%3.%4.%5.%6.%7.%8.%9."/>
      <w:lvlJc w:val="left"/>
      <w:pPr>
        <w:ind w:left="3840" w:hanging="1800"/>
      </w:pPr>
    </w:lvl>
  </w:abstractNum>
  <w:abstractNum w:abstractNumId="5" w15:restartNumberingAfterBreak="0">
    <w:nsid w:val="407918BF"/>
    <w:multiLevelType w:val="multilevel"/>
    <w:tmpl w:val="1638E218"/>
    <w:lvl w:ilvl="0">
      <w:start w:val="16"/>
      <w:numFmt w:val="bullet"/>
      <w:lvlText w:val="-"/>
      <w:lvlJc w:val="left"/>
      <w:pPr>
        <w:tabs>
          <w:tab w:val="num" w:pos="720"/>
        </w:tabs>
        <w:ind w:left="720" w:hanging="360"/>
      </w:pPr>
      <w:rPr>
        <w:rFonts w:ascii="Calibri" w:eastAsia="Calibri" w:hAnsi="Calibri"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CF5FED"/>
    <w:multiLevelType w:val="multilevel"/>
    <w:tmpl w:val="BA68E02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14E5169"/>
    <w:multiLevelType w:val="hybridMultilevel"/>
    <w:tmpl w:val="2514D4CC"/>
    <w:lvl w:ilvl="0" w:tplc="17208952">
      <w:start w:val="16"/>
      <w:numFmt w:val="bullet"/>
      <w:lvlText w:val="-"/>
      <w:lvlJc w:val="left"/>
      <w:pPr>
        <w:ind w:left="1230" w:hanging="360"/>
      </w:pPr>
      <w:rPr>
        <w:rFonts w:ascii="Calibri" w:eastAsia="Calibri" w:hAnsi="Calibri" w:cs="Times New Roman" w:hint="default"/>
      </w:rPr>
    </w:lvl>
    <w:lvl w:ilvl="1" w:tplc="FFFFFFFF" w:tentative="1">
      <w:start w:val="1"/>
      <w:numFmt w:val="bullet"/>
      <w:lvlText w:val="o"/>
      <w:lvlJc w:val="left"/>
      <w:pPr>
        <w:ind w:left="1950" w:hanging="360"/>
      </w:pPr>
      <w:rPr>
        <w:rFonts w:ascii="Courier New" w:hAnsi="Courier New" w:cs="Courier New" w:hint="default"/>
      </w:rPr>
    </w:lvl>
    <w:lvl w:ilvl="2" w:tplc="FFFFFFFF" w:tentative="1">
      <w:start w:val="1"/>
      <w:numFmt w:val="bullet"/>
      <w:lvlText w:val=""/>
      <w:lvlJc w:val="left"/>
      <w:pPr>
        <w:ind w:left="2670" w:hanging="360"/>
      </w:pPr>
      <w:rPr>
        <w:rFonts w:ascii="Wingdings" w:hAnsi="Wingdings" w:hint="default"/>
      </w:rPr>
    </w:lvl>
    <w:lvl w:ilvl="3" w:tplc="FFFFFFFF" w:tentative="1">
      <w:start w:val="1"/>
      <w:numFmt w:val="bullet"/>
      <w:lvlText w:val=""/>
      <w:lvlJc w:val="left"/>
      <w:pPr>
        <w:ind w:left="3390" w:hanging="360"/>
      </w:pPr>
      <w:rPr>
        <w:rFonts w:ascii="Symbol" w:hAnsi="Symbol" w:hint="default"/>
      </w:rPr>
    </w:lvl>
    <w:lvl w:ilvl="4" w:tplc="FFFFFFFF" w:tentative="1">
      <w:start w:val="1"/>
      <w:numFmt w:val="bullet"/>
      <w:lvlText w:val="o"/>
      <w:lvlJc w:val="left"/>
      <w:pPr>
        <w:ind w:left="4110" w:hanging="360"/>
      </w:pPr>
      <w:rPr>
        <w:rFonts w:ascii="Courier New" w:hAnsi="Courier New" w:cs="Courier New" w:hint="default"/>
      </w:rPr>
    </w:lvl>
    <w:lvl w:ilvl="5" w:tplc="FFFFFFFF" w:tentative="1">
      <w:start w:val="1"/>
      <w:numFmt w:val="bullet"/>
      <w:lvlText w:val=""/>
      <w:lvlJc w:val="left"/>
      <w:pPr>
        <w:ind w:left="4830" w:hanging="360"/>
      </w:pPr>
      <w:rPr>
        <w:rFonts w:ascii="Wingdings" w:hAnsi="Wingdings" w:hint="default"/>
      </w:rPr>
    </w:lvl>
    <w:lvl w:ilvl="6" w:tplc="FFFFFFFF" w:tentative="1">
      <w:start w:val="1"/>
      <w:numFmt w:val="bullet"/>
      <w:lvlText w:val=""/>
      <w:lvlJc w:val="left"/>
      <w:pPr>
        <w:ind w:left="5550" w:hanging="360"/>
      </w:pPr>
      <w:rPr>
        <w:rFonts w:ascii="Symbol" w:hAnsi="Symbol" w:hint="default"/>
      </w:rPr>
    </w:lvl>
    <w:lvl w:ilvl="7" w:tplc="FFFFFFFF" w:tentative="1">
      <w:start w:val="1"/>
      <w:numFmt w:val="bullet"/>
      <w:lvlText w:val="o"/>
      <w:lvlJc w:val="left"/>
      <w:pPr>
        <w:ind w:left="6270" w:hanging="360"/>
      </w:pPr>
      <w:rPr>
        <w:rFonts w:ascii="Courier New" w:hAnsi="Courier New" w:cs="Courier New" w:hint="default"/>
      </w:rPr>
    </w:lvl>
    <w:lvl w:ilvl="8" w:tplc="FFFFFFFF" w:tentative="1">
      <w:start w:val="1"/>
      <w:numFmt w:val="bullet"/>
      <w:lvlText w:val=""/>
      <w:lvlJc w:val="left"/>
      <w:pPr>
        <w:ind w:left="6990" w:hanging="360"/>
      </w:pPr>
      <w:rPr>
        <w:rFonts w:ascii="Wingdings" w:hAnsi="Wingdings" w:hint="default"/>
      </w:rPr>
    </w:lvl>
  </w:abstractNum>
  <w:abstractNum w:abstractNumId="8" w15:restartNumberingAfterBreak="0">
    <w:nsid w:val="53B03E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76576ED"/>
    <w:multiLevelType w:val="hybridMultilevel"/>
    <w:tmpl w:val="C7F8F1F0"/>
    <w:lvl w:ilvl="0" w:tplc="09E887CA">
      <w:start w:val="1"/>
      <w:numFmt w:val="lowerLetter"/>
      <w:lvlText w:val="%1)"/>
      <w:lvlJc w:val="left"/>
      <w:pPr>
        <w:ind w:left="720" w:hanging="360"/>
      </w:pPr>
      <w:rPr>
        <w:rFonts w:hint="default"/>
        <w:b/>
      </w:rPr>
    </w:lvl>
    <w:lvl w:ilvl="1" w:tplc="0419000D">
      <w:start w:val="1"/>
      <w:numFmt w:val="bullet"/>
      <w:lvlText w:val=""/>
      <w:lvlJc w:val="left"/>
      <w:pPr>
        <w:ind w:left="360" w:hanging="360"/>
      </w:pPr>
      <w:rPr>
        <w:rFonts w:ascii="Wingdings" w:hAnsi="Wingdings" w:hint="default"/>
      </w:rPr>
    </w:lvl>
    <w:lvl w:ilvl="2" w:tplc="4B36B9FC">
      <w:start w:val="4"/>
      <w:numFmt w:val="bullet"/>
      <w:lvlText w:val=""/>
      <w:lvlJc w:val="left"/>
      <w:pPr>
        <w:ind w:left="2160" w:hanging="360"/>
      </w:pPr>
      <w:rPr>
        <w:rFonts w:ascii="Symbol" w:eastAsia="Times New Roman" w:hAnsi="Symbol"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BDC44A5"/>
    <w:multiLevelType w:val="multilevel"/>
    <w:tmpl w:val="50181AC0"/>
    <w:lvl w:ilvl="0">
      <w:start w:val="16"/>
      <w:numFmt w:val="bullet"/>
      <w:lvlText w:val="-"/>
      <w:lvlJc w:val="left"/>
      <w:pPr>
        <w:tabs>
          <w:tab w:val="num" w:pos="720"/>
        </w:tabs>
        <w:ind w:left="720" w:hanging="360"/>
      </w:pPr>
      <w:rPr>
        <w:rFonts w:ascii="Calibri" w:eastAsia="Calibri" w:hAnsi="Calibri"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AE4775"/>
    <w:multiLevelType w:val="multilevel"/>
    <w:tmpl w:val="277C050A"/>
    <w:lvl w:ilvl="0">
      <w:start w:val="1"/>
      <w:numFmt w:val="bullet"/>
      <w:lvlText w:val="-"/>
      <w:lvlJc w:val="left"/>
      <w:pPr>
        <w:tabs>
          <w:tab w:val="num" w:pos="720"/>
        </w:tabs>
        <w:ind w:left="720" w:hanging="360"/>
      </w:pPr>
      <w:rPr>
        <w:rFonts w:ascii="Cambria" w:eastAsia="Calibri" w:hAnsi="Cambr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1A243B"/>
    <w:multiLevelType w:val="multilevel"/>
    <w:tmpl w:val="A726E996"/>
    <w:lvl w:ilvl="0">
      <w:start w:val="3"/>
      <w:numFmt w:val="decimal"/>
      <w:lvlText w:val="%1."/>
      <w:lvlJc w:val="left"/>
      <w:pPr>
        <w:ind w:left="720" w:hanging="360"/>
      </w:pPr>
      <w:rPr>
        <w:b/>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3" w15:restartNumberingAfterBreak="0">
    <w:nsid w:val="6CE6074B"/>
    <w:multiLevelType w:val="hybridMultilevel"/>
    <w:tmpl w:val="F834640C"/>
    <w:lvl w:ilvl="0" w:tplc="17208952">
      <w:start w:val="16"/>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FA84D0F"/>
    <w:multiLevelType w:val="multilevel"/>
    <w:tmpl w:val="B6346D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5" w15:restartNumberingAfterBreak="0">
    <w:nsid w:val="716167B8"/>
    <w:multiLevelType w:val="hybridMultilevel"/>
    <w:tmpl w:val="98824230"/>
    <w:lvl w:ilvl="0" w:tplc="C2640564">
      <w:start w:val="1"/>
      <w:numFmt w:val="bullet"/>
      <w:lvlText w:val="-"/>
      <w:lvlJc w:val="left"/>
      <w:pPr>
        <w:ind w:left="720" w:hanging="360"/>
      </w:pPr>
      <w:rPr>
        <w:rFonts w:ascii="Cambria" w:eastAsia="Calibri"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77C87951"/>
    <w:multiLevelType w:val="multilevel"/>
    <w:tmpl w:val="D6725BDC"/>
    <w:lvl w:ilvl="0">
      <w:start w:val="1"/>
      <w:numFmt w:val="decimal"/>
      <w:lvlText w:val="%1."/>
      <w:lvlJc w:val="left"/>
      <w:pPr>
        <w:ind w:left="376" w:hanging="376"/>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7" w15:restartNumberingAfterBreak="0">
    <w:nsid w:val="7A5B4606"/>
    <w:multiLevelType w:val="multilevel"/>
    <w:tmpl w:val="3F7C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0199515">
    <w:abstractNumId w:val="0"/>
  </w:num>
  <w:num w:numId="2" w16cid:durableId="143939706">
    <w:abstractNumId w:val="9"/>
  </w:num>
  <w:num w:numId="3" w16cid:durableId="41171980">
    <w:abstractNumId w:val="7"/>
  </w:num>
  <w:num w:numId="4" w16cid:durableId="585305749">
    <w:abstractNumId w:val="8"/>
  </w:num>
  <w:num w:numId="5" w16cid:durableId="429475654">
    <w:abstractNumId w:val="6"/>
  </w:num>
  <w:num w:numId="6" w16cid:durableId="18128696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913562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7627227">
    <w:abstractNumId w:val="15"/>
  </w:num>
  <w:num w:numId="9" w16cid:durableId="763839907">
    <w:abstractNumId w:val="11"/>
  </w:num>
  <w:num w:numId="10" w16cid:durableId="1753576495">
    <w:abstractNumId w:val="2"/>
  </w:num>
  <w:num w:numId="11" w16cid:durableId="258606379">
    <w:abstractNumId w:val="3"/>
  </w:num>
  <w:num w:numId="12" w16cid:durableId="1998460357">
    <w:abstractNumId w:val="17"/>
  </w:num>
  <w:num w:numId="13" w16cid:durableId="2042627357">
    <w:abstractNumId w:val="13"/>
  </w:num>
  <w:num w:numId="14" w16cid:durableId="2067679120">
    <w:abstractNumId w:val="10"/>
  </w:num>
  <w:num w:numId="15" w16cid:durableId="1360932675">
    <w:abstractNumId w:val="5"/>
  </w:num>
  <w:num w:numId="16" w16cid:durableId="964505764">
    <w:abstractNumId w:val="1"/>
  </w:num>
  <w:num w:numId="17" w16cid:durableId="727650188">
    <w:abstractNumId w:val="14"/>
  </w:num>
  <w:num w:numId="18" w16cid:durableId="1207913693">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12D7"/>
    <w:rsid w:val="00001874"/>
    <w:rsid w:val="0000545D"/>
    <w:rsid w:val="0000749C"/>
    <w:rsid w:val="000125CD"/>
    <w:rsid w:val="000127D6"/>
    <w:rsid w:val="00013001"/>
    <w:rsid w:val="00014A9C"/>
    <w:rsid w:val="00022489"/>
    <w:rsid w:val="00023BCA"/>
    <w:rsid w:val="0002470B"/>
    <w:rsid w:val="000259A4"/>
    <w:rsid w:val="00026114"/>
    <w:rsid w:val="00026411"/>
    <w:rsid w:val="000271C5"/>
    <w:rsid w:val="0003001B"/>
    <w:rsid w:val="0003239D"/>
    <w:rsid w:val="00032D8E"/>
    <w:rsid w:val="0003485E"/>
    <w:rsid w:val="00035AEC"/>
    <w:rsid w:val="00040058"/>
    <w:rsid w:val="00040892"/>
    <w:rsid w:val="00040F16"/>
    <w:rsid w:val="00040FF8"/>
    <w:rsid w:val="00046BAF"/>
    <w:rsid w:val="000506DD"/>
    <w:rsid w:val="00050B7C"/>
    <w:rsid w:val="000522F4"/>
    <w:rsid w:val="000534E6"/>
    <w:rsid w:val="00053B82"/>
    <w:rsid w:val="0005486C"/>
    <w:rsid w:val="000555FF"/>
    <w:rsid w:val="0005593D"/>
    <w:rsid w:val="00056048"/>
    <w:rsid w:val="000574D0"/>
    <w:rsid w:val="0006104C"/>
    <w:rsid w:val="00064E3B"/>
    <w:rsid w:val="00067DFE"/>
    <w:rsid w:val="00070F70"/>
    <w:rsid w:val="00074E15"/>
    <w:rsid w:val="0007527B"/>
    <w:rsid w:val="00076450"/>
    <w:rsid w:val="000767D6"/>
    <w:rsid w:val="00083592"/>
    <w:rsid w:val="000838F3"/>
    <w:rsid w:val="00085BF4"/>
    <w:rsid w:val="00087AC5"/>
    <w:rsid w:val="00087F02"/>
    <w:rsid w:val="00092954"/>
    <w:rsid w:val="000966F8"/>
    <w:rsid w:val="000A218E"/>
    <w:rsid w:val="000A2286"/>
    <w:rsid w:val="000A2955"/>
    <w:rsid w:val="000A2C47"/>
    <w:rsid w:val="000A368C"/>
    <w:rsid w:val="000A3CE3"/>
    <w:rsid w:val="000A4844"/>
    <w:rsid w:val="000A5298"/>
    <w:rsid w:val="000A68E4"/>
    <w:rsid w:val="000A701F"/>
    <w:rsid w:val="000B2126"/>
    <w:rsid w:val="000B21C0"/>
    <w:rsid w:val="000B3BCE"/>
    <w:rsid w:val="000B3DCC"/>
    <w:rsid w:val="000B7532"/>
    <w:rsid w:val="000C4A03"/>
    <w:rsid w:val="000C5DE3"/>
    <w:rsid w:val="000C6A60"/>
    <w:rsid w:val="000C7927"/>
    <w:rsid w:val="000D2AA2"/>
    <w:rsid w:val="000D346B"/>
    <w:rsid w:val="000D4CF4"/>
    <w:rsid w:val="000D731A"/>
    <w:rsid w:val="000D7916"/>
    <w:rsid w:val="000D7C4E"/>
    <w:rsid w:val="000E1926"/>
    <w:rsid w:val="000F2A98"/>
    <w:rsid w:val="000F7CC7"/>
    <w:rsid w:val="000F7FDB"/>
    <w:rsid w:val="00100A39"/>
    <w:rsid w:val="00103C6F"/>
    <w:rsid w:val="001052FB"/>
    <w:rsid w:val="00106355"/>
    <w:rsid w:val="00107947"/>
    <w:rsid w:val="00107C06"/>
    <w:rsid w:val="00111D8C"/>
    <w:rsid w:val="00113DEB"/>
    <w:rsid w:val="0011632D"/>
    <w:rsid w:val="00120DAA"/>
    <w:rsid w:val="00121498"/>
    <w:rsid w:val="001234FF"/>
    <w:rsid w:val="0012740A"/>
    <w:rsid w:val="001331D8"/>
    <w:rsid w:val="001349B5"/>
    <w:rsid w:val="0013550C"/>
    <w:rsid w:val="001355BE"/>
    <w:rsid w:val="00135C8F"/>
    <w:rsid w:val="001361AC"/>
    <w:rsid w:val="0014144F"/>
    <w:rsid w:val="0014278D"/>
    <w:rsid w:val="00142BB0"/>
    <w:rsid w:val="0014357C"/>
    <w:rsid w:val="00143DF9"/>
    <w:rsid w:val="0014493A"/>
    <w:rsid w:val="00145603"/>
    <w:rsid w:val="0014601F"/>
    <w:rsid w:val="0014647F"/>
    <w:rsid w:val="00146AB7"/>
    <w:rsid w:val="00147B27"/>
    <w:rsid w:val="001503A4"/>
    <w:rsid w:val="00150A2D"/>
    <w:rsid w:val="00150C7C"/>
    <w:rsid w:val="00151138"/>
    <w:rsid w:val="00153391"/>
    <w:rsid w:val="001544A2"/>
    <w:rsid w:val="00154D3C"/>
    <w:rsid w:val="00155FEC"/>
    <w:rsid w:val="00157E5B"/>
    <w:rsid w:val="001606F3"/>
    <w:rsid w:val="00162D16"/>
    <w:rsid w:val="00163901"/>
    <w:rsid w:val="00166D14"/>
    <w:rsid w:val="001701D1"/>
    <w:rsid w:val="00170BC5"/>
    <w:rsid w:val="00172B67"/>
    <w:rsid w:val="00172D53"/>
    <w:rsid w:val="00173CB3"/>
    <w:rsid w:val="00181103"/>
    <w:rsid w:val="00183E7D"/>
    <w:rsid w:val="001863CE"/>
    <w:rsid w:val="001903F9"/>
    <w:rsid w:val="0019082F"/>
    <w:rsid w:val="00191E31"/>
    <w:rsid w:val="0019319C"/>
    <w:rsid w:val="0019788D"/>
    <w:rsid w:val="00197B3C"/>
    <w:rsid w:val="001A0342"/>
    <w:rsid w:val="001A03EE"/>
    <w:rsid w:val="001A3F26"/>
    <w:rsid w:val="001A633B"/>
    <w:rsid w:val="001A64E9"/>
    <w:rsid w:val="001A6EDD"/>
    <w:rsid w:val="001B1E7F"/>
    <w:rsid w:val="001B25ED"/>
    <w:rsid w:val="001B303E"/>
    <w:rsid w:val="001B370A"/>
    <w:rsid w:val="001B44DC"/>
    <w:rsid w:val="001B4FFE"/>
    <w:rsid w:val="001B53EB"/>
    <w:rsid w:val="001B5D14"/>
    <w:rsid w:val="001C2544"/>
    <w:rsid w:val="001C2D83"/>
    <w:rsid w:val="001C5E88"/>
    <w:rsid w:val="001C6977"/>
    <w:rsid w:val="001D0932"/>
    <w:rsid w:val="001D2DAC"/>
    <w:rsid w:val="001E1D62"/>
    <w:rsid w:val="001E2237"/>
    <w:rsid w:val="001E5663"/>
    <w:rsid w:val="001E5A68"/>
    <w:rsid w:val="001E7046"/>
    <w:rsid w:val="001E7058"/>
    <w:rsid w:val="001F2308"/>
    <w:rsid w:val="001F383B"/>
    <w:rsid w:val="001F6230"/>
    <w:rsid w:val="0020059A"/>
    <w:rsid w:val="0020187B"/>
    <w:rsid w:val="00210F1E"/>
    <w:rsid w:val="002125DD"/>
    <w:rsid w:val="00212B20"/>
    <w:rsid w:val="00213924"/>
    <w:rsid w:val="0021463F"/>
    <w:rsid w:val="00215BA9"/>
    <w:rsid w:val="002166C4"/>
    <w:rsid w:val="002177BF"/>
    <w:rsid w:val="00220B34"/>
    <w:rsid w:val="00225F5B"/>
    <w:rsid w:val="00226C65"/>
    <w:rsid w:val="0023195E"/>
    <w:rsid w:val="0023324F"/>
    <w:rsid w:val="002339BC"/>
    <w:rsid w:val="00234536"/>
    <w:rsid w:val="0023492F"/>
    <w:rsid w:val="002358C1"/>
    <w:rsid w:val="00235FF3"/>
    <w:rsid w:val="00237927"/>
    <w:rsid w:val="00237F85"/>
    <w:rsid w:val="002401AB"/>
    <w:rsid w:val="00242E8C"/>
    <w:rsid w:val="00244C9E"/>
    <w:rsid w:val="00246F04"/>
    <w:rsid w:val="00252EA3"/>
    <w:rsid w:val="0025509F"/>
    <w:rsid w:val="0025570B"/>
    <w:rsid w:val="002574CF"/>
    <w:rsid w:val="00257749"/>
    <w:rsid w:val="002652E7"/>
    <w:rsid w:val="00270254"/>
    <w:rsid w:val="00271DEB"/>
    <w:rsid w:val="002768AA"/>
    <w:rsid w:val="00276A8D"/>
    <w:rsid w:val="00276CFD"/>
    <w:rsid w:val="00277127"/>
    <w:rsid w:val="002803EF"/>
    <w:rsid w:val="00282826"/>
    <w:rsid w:val="0028288E"/>
    <w:rsid w:val="002830EB"/>
    <w:rsid w:val="00286DB0"/>
    <w:rsid w:val="00287A9C"/>
    <w:rsid w:val="002907EB"/>
    <w:rsid w:val="00292D85"/>
    <w:rsid w:val="00292F72"/>
    <w:rsid w:val="00293442"/>
    <w:rsid w:val="00294F38"/>
    <w:rsid w:val="0029600E"/>
    <w:rsid w:val="002A18B8"/>
    <w:rsid w:val="002A2481"/>
    <w:rsid w:val="002A30DC"/>
    <w:rsid w:val="002A3B84"/>
    <w:rsid w:val="002A7189"/>
    <w:rsid w:val="002B01A1"/>
    <w:rsid w:val="002B264F"/>
    <w:rsid w:val="002C030A"/>
    <w:rsid w:val="002C05EC"/>
    <w:rsid w:val="002C0F71"/>
    <w:rsid w:val="002C24C7"/>
    <w:rsid w:val="002C4D79"/>
    <w:rsid w:val="002D0049"/>
    <w:rsid w:val="002D154F"/>
    <w:rsid w:val="002D6D89"/>
    <w:rsid w:val="002E13B8"/>
    <w:rsid w:val="002E17E0"/>
    <w:rsid w:val="002E1BB4"/>
    <w:rsid w:val="002E2371"/>
    <w:rsid w:val="002E3313"/>
    <w:rsid w:val="002E3A44"/>
    <w:rsid w:val="002E439F"/>
    <w:rsid w:val="002E733D"/>
    <w:rsid w:val="002E7352"/>
    <w:rsid w:val="002F1778"/>
    <w:rsid w:val="002F245E"/>
    <w:rsid w:val="002F4284"/>
    <w:rsid w:val="002F4BFC"/>
    <w:rsid w:val="002F540B"/>
    <w:rsid w:val="003001F3"/>
    <w:rsid w:val="00303A42"/>
    <w:rsid w:val="003056B7"/>
    <w:rsid w:val="00306190"/>
    <w:rsid w:val="00306FCD"/>
    <w:rsid w:val="003077ED"/>
    <w:rsid w:val="00312D1F"/>
    <w:rsid w:val="003130BF"/>
    <w:rsid w:val="003132E3"/>
    <w:rsid w:val="00317305"/>
    <w:rsid w:val="0031768C"/>
    <w:rsid w:val="00317D75"/>
    <w:rsid w:val="0032098A"/>
    <w:rsid w:val="0032173A"/>
    <w:rsid w:val="00321A71"/>
    <w:rsid w:val="0032296E"/>
    <w:rsid w:val="003249F3"/>
    <w:rsid w:val="00325AC7"/>
    <w:rsid w:val="00325F81"/>
    <w:rsid w:val="00327F1A"/>
    <w:rsid w:val="003304BA"/>
    <w:rsid w:val="0033083A"/>
    <w:rsid w:val="003318F3"/>
    <w:rsid w:val="00342440"/>
    <w:rsid w:val="00342D51"/>
    <w:rsid w:val="00345C87"/>
    <w:rsid w:val="0034691C"/>
    <w:rsid w:val="00346D29"/>
    <w:rsid w:val="00350425"/>
    <w:rsid w:val="00350FB6"/>
    <w:rsid w:val="00352A1F"/>
    <w:rsid w:val="00357CBC"/>
    <w:rsid w:val="003639B1"/>
    <w:rsid w:val="0036646E"/>
    <w:rsid w:val="003713EC"/>
    <w:rsid w:val="00373600"/>
    <w:rsid w:val="00375A16"/>
    <w:rsid w:val="003775E6"/>
    <w:rsid w:val="003822B6"/>
    <w:rsid w:val="0038250F"/>
    <w:rsid w:val="00384099"/>
    <w:rsid w:val="00387EED"/>
    <w:rsid w:val="00390BB5"/>
    <w:rsid w:val="0039131B"/>
    <w:rsid w:val="00391DA9"/>
    <w:rsid w:val="00392AE1"/>
    <w:rsid w:val="00395360"/>
    <w:rsid w:val="0039574D"/>
    <w:rsid w:val="00395F03"/>
    <w:rsid w:val="00396CB8"/>
    <w:rsid w:val="003A3BD1"/>
    <w:rsid w:val="003A3E01"/>
    <w:rsid w:val="003A4B2D"/>
    <w:rsid w:val="003A5AC8"/>
    <w:rsid w:val="003A5D87"/>
    <w:rsid w:val="003A61DB"/>
    <w:rsid w:val="003A623D"/>
    <w:rsid w:val="003A635C"/>
    <w:rsid w:val="003B06F0"/>
    <w:rsid w:val="003B08FB"/>
    <w:rsid w:val="003B2E6C"/>
    <w:rsid w:val="003B46C2"/>
    <w:rsid w:val="003B4DC9"/>
    <w:rsid w:val="003B59BE"/>
    <w:rsid w:val="003B6075"/>
    <w:rsid w:val="003C2559"/>
    <w:rsid w:val="003C5306"/>
    <w:rsid w:val="003C5C65"/>
    <w:rsid w:val="003D076C"/>
    <w:rsid w:val="003D1B22"/>
    <w:rsid w:val="003D1BB0"/>
    <w:rsid w:val="003D23D1"/>
    <w:rsid w:val="003D3CC6"/>
    <w:rsid w:val="003D4614"/>
    <w:rsid w:val="003D5A2B"/>
    <w:rsid w:val="003D5EDC"/>
    <w:rsid w:val="003D7414"/>
    <w:rsid w:val="003D7F25"/>
    <w:rsid w:val="003E0968"/>
    <w:rsid w:val="003E1013"/>
    <w:rsid w:val="003E121A"/>
    <w:rsid w:val="003E14AF"/>
    <w:rsid w:val="003E1DA3"/>
    <w:rsid w:val="003E3B3C"/>
    <w:rsid w:val="003E6B87"/>
    <w:rsid w:val="003E6D27"/>
    <w:rsid w:val="003E7559"/>
    <w:rsid w:val="003E7D57"/>
    <w:rsid w:val="003F040E"/>
    <w:rsid w:val="003F08D4"/>
    <w:rsid w:val="003F31D8"/>
    <w:rsid w:val="003F68ED"/>
    <w:rsid w:val="00400BA7"/>
    <w:rsid w:val="0040153E"/>
    <w:rsid w:val="00403372"/>
    <w:rsid w:val="00403A93"/>
    <w:rsid w:val="0040591A"/>
    <w:rsid w:val="00407B39"/>
    <w:rsid w:val="00410468"/>
    <w:rsid w:val="004210CF"/>
    <w:rsid w:val="00421E53"/>
    <w:rsid w:val="00422AD7"/>
    <w:rsid w:val="00425D93"/>
    <w:rsid w:val="00426FEF"/>
    <w:rsid w:val="00427448"/>
    <w:rsid w:val="0042769B"/>
    <w:rsid w:val="00430A12"/>
    <w:rsid w:val="00430BF4"/>
    <w:rsid w:val="00431385"/>
    <w:rsid w:val="00433306"/>
    <w:rsid w:val="00435DF7"/>
    <w:rsid w:val="00435EE7"/>
    <w:rsid w:val="00440935"/>
    <w:rsid w:val="00441163"/>
    <w:rsid w:val="004421E7"/>
    <w:rsid w:val="00442EE1"/>
    <w:rsid w:val="00444022"/>
    <w:rsid w:val="004459E9"/>
    <w:rsid w:val="00445B99"/>
    <w:rsid w:val="00450F31"/>
    <w:rsid w:val="004510C8"/>
    <w:rsid w:val="004511C5"/>
    <w:rsid w:val="00453E6E"/>
    <w:rsid w:val="00454689"/>
    <w:rsid w:val="00455288"/>
    <w:rsid w:val="004578FD"/>
    <w:rsid w:val="00457A7D"/>
    <w:rsid w:val="004606D7"/>
    <w:rsid w:val="00460F5B"/>
    <w:rsid w:val="004616C3"/>
    <w:rsid w:val="004622C3"/>
    <w:rsid w:val="00463CA5"/>
    <w:rsid w:val="00465F28"/>
    <w:rsid w:val="004672E8"/>
    <w:rsid w:val="0047014F"/>
    <w:rsid w:val="004714CC"/>
    <w:rsid w:val="004719F9"/>
    <w:rsid w:val="004759AA"/>
    <w:rsid w:val="00475FBB"/>
    <w:rsid w:val="004775F2"/>
    <w:rsid w:val="004778B7"/>
    <w:rsid w:val="0048319E"/>
    <w:rsid w:val="00484767"/>
    <w:rsid w:val="00484EA2"/>
    <w:rsid w:val="00485547"/>
    <w:rsid w:val="00486B39"/>
    <w:rsid w:val="00490DC5"/>
    <w:rsid w:val="004919BC"/>
    <w:rsid w:val="0049247E"/>
    <w:rsid w:val="004933CF"/>
    <w:rsid w:val="00496C12"/>
    <w:rsid w:val="004A057B"/>
    <w:rsid w:val="004A10B9"/>
    <w:rsid w:val="004A1975"/>
    <w:rsid w:val="004A3823"/>
    <w:rsid w:val="004A38AF"/>
    <w:rsid w:val="004A610E"/>
    <w:rsid w:val="004A7785"/>
    <w:rsid w:val="004A7F58"/>
    <w:rsid w:val="004B237F"/>
    <w:rsid w:val="004B3A7B"/>
    <w:rsid w:val="004B431A"/>
    <w:rsid w:val="004B5AEE"/>
    <w:rsid w:val="004C1689"/>
    <w:rsid w:val="004C5BB7"/>
    <w:rsid w:val="004C5BD0"/>
    <w:rsid w:val="004C6639"/>
    <w:rsid w:val="004C71BF"/>
    <w:rsid w:val="004D29C1"/>
    <w:rsid w:val="004D5006"/>
    <w:rsid w:val="004D5B10"/>
    <w:rsid w:val="004D7576"/>
    <w:rsid w:val="004D7E6A"/>
    <w:rsid w:val="004E15F4"/>
    <w:rsid w:val="004E28E9"/>
    <w:rsid w:val="004E44ED"/>
    <w:rsid w:val="004E71C0"/>
    <w:rsid w:val="004F1183"/>
    <w:rsid w:val="004F3884"/>
    <w:rsid w:val="004F3C13"/>
    <w:rsid w:val="004F4F67"/>
    <w:rsid w:val="004F56E8"/>
    <w:rsid w:val="004F6789"/>
    <w:rsid w:val="004F69DC"/>
    <w:rsid w:val="005013BF"/>
    <w:rsid w:val="00501593"/>
    <w:rsid w:val="00502245"/>
    <w:rsid w:val="00502E68"/>
    <w:rsid w:val="00506E8C"/>
    <w:rsid w:val="00511F33"/>
    <w:rsid w:val="00513393"/>
    <w:rsid w:val="00515C58"/>
    <w:rsid w:val="005178A0"/>
    <w:rsid w:val="00523091"/>
    <w:rsid w:val="005247FB"/>
    <w:rsid w:val="00525B5C"/>
    <w:rsid w:val="00527ADF"/>
    <w:rsid w:val="00527F64"/>
    <w:rsid w:val="00530921"/>
    <w:rsid w:val="00531D1B"/>
    <w:rsid w:val="005334E8"/>
    <w:rsid w:val="00533772"/>
    <w:rsid w:val="005339CC"/>
    <w:rsid w:val="00533CE8"/>
    <w:rsid w:val="00535D36"/>
    <w:rsid w:val="005362A1"/>
    <w:rsid w:val="0053651A"/>
    <w:rsid w:val="00541575"/>
    <w:rsid w:val="005419A9"/>
    <w:rsid w:val="00544A7B"/>
    <w:rsid w:val="005452FF"/>
    <w:rsid w:val="005465C1"/>
    <w:rsid w:val="00550A8B"/>
    <w:rsid w:val="00556647"/>
    <w:rsid w:val="00557F57"/>
    <w:rsid w:val="00565001"/>
    <w:rsid w:val="00565D92"/>
    <w:rsid w:val="00566120"/>
    <w:rsid w:val="00566464"/>
    <w:rsid w:val="00573227"/>
    <w:rsid w:val="00573C4F"/>
    <w:rsid w:val="00577076"/>
    <w:rsid w:val="005777BA"/>
    <w:rsid w:val="00577B58"/>
    <w:rsid w:val="0058144F"/>
    <w:rsid w:val="00581459"/>
    <w:rsid w:val="00581702"/>
    <w:rsid w:val="0058366E"/>
    <w:rsid w:val="00586C4F"/>
    <w:rsid w:val="00586CF1"/>
    <w:rsid w:val="00586FE1"/>
    <w:rsid w:val="0058739E"/>
    <w:rsid w:val="0058774F"/>
    <w:rsid w:val="00587F93"/>
    <w:rsid w:val="00595044"/>
    <w:rsid w:val="005951D0"/>
    <w:rsid w:val="00596209"/>
    <w:rsid w:val="00597141"/>
    <w:rsid w:val="005A0F6A"/>
    <w:rsid w:val="005A3802"/>
    <w:rsid w:val="005A7C5B"/>
    <w:rsid w:val="005A7C73"/>
    <w:rsid w:val="005B13DC"/>
    <w:rsid w:val="005B218A"/>
    <w:rsid w:val="005B4DF9"/>
    <w:rsid w:val="005B4FBB"/>
    <w:rsid w:val="005B618D"/>
    <w:rsid w:val="005B65D9"/>
    <w:rsid w:val="005C0562"/>
    <w:rsid w:val="005C4684"/>
    <w:rsid w:val="005C563A"/>
    <w:rsid w:val="005C58E9"/>
    <w:rsid w:val="005C595E"/>
    <w:rsid w:val="005D004E"/>
    <w:rsid w:val="005D3D8A"/>
    <w:rsid w:val="005D51DE"/>
    <w:rsid w:val="005E0425"/>
    <w:rsid w:val="005E2ACA"/>
    <w:rsid w:val="005E310F"/>
    <w:rsid w:val="005E3F27"/>
    <w:rsid w:val="005E4C44"/>
    <w:rsid w:val="005E4FA8"/>
    <w:rsid w:val="005F0ED5"/>
    <w:rsid w:val="005F2FC4"/>
    <w:rsid w:val="005F54C9"/>
    <w:rsid w:val="005F5F2A"/>
    <w:rsid w:val="005F7009"/>
    <w:rsid w:val="00601459"/>
    <w:rsid w:val="006022EB"/>
    <w:rsid w:val="00603CFD"/>
    <w:rsid w:val="006048D8"/>
    <w:rsid w:val="00605AAB"/>
    <w:rsid w:val="00607559"/>
    <w:rsid w:val="00610886"/>
    <w:rsid w:val="00611704"/>
    <w:rsid w:val="00611A6E"/>
    <w:rsid w:val="006120E1"/>
    <w:rsid w:val="00613297"/>
    <w:rsid w:val="00614DE4"/>
    <w:rsid w:val="00615575"/>
    <w:rsid w:val="00615841"/>
    <w:rsid w:val="00616CF5"/>
    <w:rsid w:val="0061727B"/>
    <w:rsid w:val="00617554"/>
    <w:rsid w:val="00617EC6"/>
    <w:rsid w:val="0062062C"/>
    <w:rsid w:val="006265EF"/>
    <w:rsid w:val="00630D3E"/>
    <w:rsid w:val="00631263"/>
    <w:rsid w:val="00631DDF"/>
    <w:rsid w:val="00632B75"/>
    <w:rsid w:val="006333AB"/>
    <w:rsid w:val="00635FD1"/>
    <w:rsid w:val="00636295"/>
    <w:rsid w:val="00636E50"/>
    <w:rsid w:val="00640441"/>
    <w:rsid w:val="00641F7D"/>
    <w:rsid w:val="0064367A"/>
    <w:rsid w:val="0064403B"/>
    <w:rsid w:val="0064745C"/>
    <w:rsid w:val="00651D81"/>
    <w:rsid w:val="006524AB"/>
    <w:rsid w:val="00653E78"/>
    <w:rsid w:val="00654FDD"/>
    <w:rsid w:val="00661081"/>
    <w:rsid w:val="006639D7"/>
    <w:rsid w:val="006658E3"/>
    <w:rsid w:val="006720C9"/>
    <w:rsid w:val="006746B5"/>
    <w:rsid w:val="00674D74"/>
    <w:rsid w:val="00675AC3"/>
    <w:rsid w:val="00676717"/>
    <w:rsid w:val="00676980"/>
    <w:rsid w:val="006771E8"/>
    <w:rsid w:val="00681E93"/>
    <w:rsid w:val="006878A6"/>
    <w:rsid w:val="00694080"/>
    <w:rsid w:val="00694089"/>
    <w:rsid w:val="006A0986"/>
    <w:rsid w:val="006A1242"/>
    <w:rsid w:val="006A1B92"/>
    <w:rsid w:val="006A6FB8"/>
    <w:rsid w:val="006A71CC"/>
    <w:rsid w:val="006B19DB"/>
    <w:rsid w:val="006B2297"/>
    <w:rsid w:val="006B3706"/>
    <w:rsid w:val="006B373C"/>
    <w:rsid w:val="006B65AD"/>
    <w:rsid w:val="006C031E"/>
    <w:rsid w:val="006C2833"/>
    <w:rsid w:val="006C2AE5"/>
    <w:rsid w:val="006C45C1"/>
    <w:rsid w:val="006C6714"/>
    <w:rsid w:val="006C6D2E"/>
    <w:rsid w:val="006C7C17"/>
    <w:rsid w:val="006D495C"/>
    <w:rsid w:val="006D4A5E"/>
    <w:rsid w:val="006D5063"/>
    <w:rsid w:val="006D579D"/>
    <w:rsid w:val="006D5C42"/>
    <w:rsid w:val="006D74CA"/>
    <w:rsid w:val="006E005E"/>
    <w:rsid w:val="006E21AD"/>
    <w:rsid w:val="006E31BD"/>
    <w:rsid w:val="006E3D4D"/>
    <w:rsid w:val="006E4735"/>
    <w:rsid w:val="006E5267"/>
    <w:rsid w:val="006E54BD"/>
    <w:rsid w:val="006E6562"/>
    <w:rsid w:val="006F1256"/>
    <w:rsid w:val="006F610E"/>
    <w:rsid w:val="006F6D46"/>
    <w:rsid w:val="00701638"/>
    <w:rsid w:val="0070321F"/>
    <w:rsid w:val="007067FA"/>
    <w:rsid w:val="00707B68"/>
    <w:rsid w:val="00707F3B"/>
    <w:rsid w:val="0071132F"/>
    <w:rsid w:val="00711977"/>
    <w:rsid w:val="007130D0"/>
    <w:rsid w:val="00713220"/>
    <w:rsid w:val="00713CAD"/>
    <w:rsid w:val="00714061"/>
    <w:rsid w:val="00716849"/>
    <w:rsid w:val="0071778D"/>
    <w:rsid w:val="00717E83"/>
    <w:rsid w:val="00720249"/>
    <w:rsid w:val="00720EED"/>
    <w:rsid w:val="00721CA1"/>
    <w:rsid w:val="007226D2"/>
    <w:rsid w:val="00723448"/>
    <w:rsid w:val="00725169"/>
    <w:rsid w:val="00730444"/>
    <w:rsid w:val="00730B7B"/>
    <w:rsid w:val="00732A91"/>
    <w:rsid w:val="007340D0"/>
    <w:rsid w:val="00734C67"/>
    <w:rsid w:val="007370CF"/>
    <w:rsid w:val="00737823"/>
    <w:rsid w:val="007402F8"/>
    <w:rsid w:val="0074188D"/>
    <w:rsid w:val="00743724"/>
    <w:rsid w:val="00743EC5"/>
    <w:rsid w:val="00746821"/>
    <w:rsid w:val="00747B2D"/>
    <w:rsid w:val="00754AF6"/>
    <w:rsid w:val="00755691"/>
    <w:rsid w:val="00756626"/>
    <w:rsid w:val="00761B18"/>
    <w:rsid w:val="007652AE"/>
    <w:rsid w:val="0076580B"/>
    <w:rsid w:val="00767876"/>
    <w:rsid w:val="0076794D"/>
    <w:rsid w:val="00771083"/>
    <w:rsid w:val="007715BB"/>
    <w:rsid w:val="007762CE"/>
    <w:rsid w:val="0078240B"/>
    <w:rsid w:val="007834D3"/>
    <w:rsid w:val="007843BC"/>
    <w:rsid w:val="0078628C"/>
    <w:rsid w:val="00786CBD"/>
    <w:rsid w:val="00787002"/>
    <w:rsid w:val="00787372"/>
    <w:rsid w:val="00787D6E"/>
    <w:rsid w:val="00790CF1"/>
    <w:rsid w:val="00793E7D"/>
    <w:rsid w:val="007965BF"/>
    <w:rsid w:val="007A16B1"/>
    <w:rsid w:val="007A2781"/>
    <w:rsid w:val="007A309E"/>
    <w:rsid w:val="007A4AB5"/>
    <w:rsid w:val="007A4EAD"/>
    <w:rsid w:val="007A603B"/>
    <w:rsid w:val="007B03FA"/>
    <w:rsid w:val="007B0521"/>
    <w:rsid w:val="007B1352"/>
    <w:rsid w:val="007B15DA"/>
    <w:rsid w:val="007B1B91"/>
    <w:rsid w:val="007B1CBD"/>
    <w:rsid w:val="007B476F"/>
    <w:rsid w:val="007B57B8"/>
    <w:rsid w:val="007B5B9A"/>
    <w:rsid w:val="007C04CE"/>
    <w:rsid w:val="007C0FAB"/>
    <w:rsid w:val="007C350D"/>
    <w:rsid w:val="007C79DE"/>
    <w:rsid w:val="007D097B"/>
    <w:rsid w:val="007D1F20"/>
    <w:rsid w:val="007D208A"/>
    <w:rsid w:val="007D27E8"/>
    <w:rsid w:val="007D60F1"/>
    <w:rsid w:val="007E04F3"/>
    <w:rsid w:val="007E145B"/>
    <w:rsid w:val="007E1694"/>
    <w:rsid w:val="007E61B4"/>
    <w:rsid w:val="007E644C"/>
    <w:rsid w:val="007E64C6"/>
    <w:rsid w:val="007E6974"/>
    <w:rsid w:val="007E747D"/>
    <w:rsid w:val="007F101D"/>
    <w:rsid w:val="007F327C"/>
    <w:rsid w:val="007F38DA"/>
    <w:rsid w:val="007F5765"/>
    <w:rsid w:val="007F57AB"/>
    <w:rsid w:val="007F74D6"/>
    <w:rsid w:val="008023A7"/>
    <w:rsid w:val="008023B4"/>
    <w:rsid w:val="008066E5"/>
    <w:rsid w:val="0081560B"/>
    <w:rsid w:val="0081771D"/>
    <w:rsid w:val="008224AD"/>
    <w:rsid w:val="00822601"/>
    <w:rsid w:val="00823F3A"/>
    <w:rsid w:val="00824ECC"/>
    <w:rsid w:val="00825643"/>
    <w:rsid w:val="00825CBF"/>
    <w:rsid w:val="00826F04"/>
    <w:rsid w:val="00827678"/>
    <w:rsid w:val="00831BF2"/>
    <w:rsid w:val="008323AD"/>
    <w:rsid w:val="00835762"/>
    <w:rsid w:val="00835A5F"/>
    <w:rsid w:val="008363ED"/>
    <w:rsid w:val="00836961"/>
    <w:rsid w:val="008373DF"/>
    <w:rsid w:val="00837BA0"/>
    <w:rsid w:val="00840130"/>
    <w:rsid w:val="00840C76"/>
    <w:rsid w:val="008410FB"/>
    <w:rsid w:val="0084174F"/>
    <w:rsid w:val="0084681A"/>
    <w:rsid w:val="00847A5C"/>
    <w:rsid w:val="008502DF"/>
    <w:rsid w:val="00853718"/>
    <w:rsid w:val="00862F42"/>
    <w:rsid w:val="0086777E"/>
    <w:rsid w:val="0087064B"/>
    <w:rsid w:val="00871983"/>
    <w:rsid w:val="00871AF8"/>
    <w:rsid w:val="00875559"/>
    <w:rsid w:val="00880ABC"/>
    <w:rsid w:val="00880B94"/>
    <w:rsid w:val="00882949"/>
    <w:rsid w:val="0088510F"/>
    <w:rsid w:val="00886FDE"/>
    <w:rsid w:val="00887632"/>
    <w:rsid w:val="00890088"/>
    <w:rsid w:val="008907D8"/>
    <w:rsid w:val="00893854"/>
    <w:rsid w:val="008944EC"/>
    <w:rsid w:val="00895528"/>
    <w:rsid w:val="0089726F"/>
    <w:rsid w:val="008A053B"/>
    <w:rsid w:val="008A2910"/>
    <w:rsid w:val="008A2CFC"/>
    <w:rsid w:val="008A32EB"/>
    <w:rsid w:val="008A5447"/>
    <w:rsid w:val="008A5E52"/>
    <w:rsid w:val="008A6E9B"/>
    <w:rsid w:val="008B1F15"/>
    <w:rsid w:val="008B2699"/>
    <w:rsid w:val="008B2AF7"/>
    <w:rsid w:val="008B32E2"/>
    <w:rsid w:val="008B3E09"/>
    <w:rsid w:val="008B42C0"/>
    <w:rsid w:val="008B4CA8"/>
    <w:rsid w:val="008B6921"/>
    <w:rsid w:val="008B7048"/>
    <w:rsid w:val="008B76AF"/>
    <w:rsid w:val="008B7FE8"/>
    <w:rsid w:val="008C0DFB"/>
    <w:rsid w:val="008C1FAB"/>
    <w:rsid w:val="008C3AD0"/>
    <w:rsid w:val="008C7CC9"/>
    <w:rsid w:val="008D0DED"/>
    <w:rsid w:val="008D3088"/>
    <w:rsid w:val="008D395D"/>
    <w:rsid w:val="008D6592"/>
    <w:rsid w:val="008D6B3A"/>
    <w:rsid w:val="008D723D"/>
    <w:rsid w:val="008E4035"/>
    <w:rsid w:val="008E467F"/>
    <w:rsid w:val="008E4C0A"/>
    <w:rsid w:val="008E73E8"/>
    <w:rsid w:val="008E7F00"/>
    <w:rsid w:val="008F0A9E"/>
    <w:rsid w:val="008F4E89"/>
    <w:rsid w:val="0090170F"/>
    <w:rsid w:val="0090346C"/>
    <w:rsid w:val="00904C8C"/>
    <w:rsid w:val="009053F1"/>
    <w:rsid w:val="00906ADB"/>
    <w:rsid w:val="00906FFA"/>
    <w:rsid w:val="00907058"/>
    <w:rsid w:val="00907281"/>
    <w:rsid w:val="0090729D"/>
    <w:rsid w:val="009076BE"/>
    <w:rsid w:val="0091040B"/>
    <w:rsid w:val="00911C31"/>
    <w:rsid w:val="0091402A"/>
    <w:rsid w:val="00915D81"/>
    <w:rsid w:val="0091609D"/>
    <w:rsid w:val="00916B8C"/>
    <w:rsid w:val="00917391"/>
    <w:rsid w:val="00917476"/>
    <w:rsid w:val="00920285"/>
    <w:rsid w:val="00923EC9"/>
    <w:rsid w:val="00925A20"/>
    <w:rsid w:val="0092737E"/>
    <w:rsid w:val="00927943"/>
    <w:rsid w:val="00927B59"/>
    <w:rsid w:val="00930CBB"/>
    <w:rsid w:val="00931901"/>
    <w:rsid w:val="00932678"/>
    <w:rsid w:val="00932DD1"/>
    <w:rsid w:val="0093429F"/>
    <w:rsid w:val="00934B44"/>
    <w:rsid w:val="009409D6"/>
    <w:rsid w:val="009421F9"/>
    <w:rsid w:val="009431ED"/>
    <w:rsid w:val="00944238"/>
    <w:rsid w:val="009457AB"/>
    <w:rsid w:val="00945A40"/>
    <w:rsid w:val="00945A77"/>
    <w:rsid w:val="00945EF0"/>
    <w:rsid w:val="009470F3"/>
    <w:rsid w:val="00947487"/>
    <w:rsid w:val="0094750D"/>
    <w:rsid w:val="0095037D"/>
    <w:rsid w:val="00950A6F"/>
    <w:rsid w:val="00951B53"/>
    <w:rsid w:val="00953BF6"/>
    <w:rsid w:val="00954CBA"/>
    <w:rsid w:val="009556DF"/>
    <w:rsid w:val="00962F10"/>
    <w:rsid w:val="009640E2"/>
    <w:rsid w:val="00965B16"/>
    <w:rsid w:val="00970032"/>
    <w:rsid w:val="00970202"/>
    <w:rsid w:val="00970EFE"/>
    <w:rsid w:val="00972789"/>
    <w:rsid w:val="00973D07"/>
    <w:rsid w:val="00975071"/>
    <w:rsid w:val="009758BA"/>
    <w:rsid w:val="009762DA"/>
    <w:rsid w:val="0098325E"/>
    <w:rsid w:val="00984C09"/>
    <w:rsid w:val="0098709E"/>
    <w:rsid w:val="0098725D"/>
    <w:rsid w:val="009874EB"/>
    <w:rsid w:val="00987B72"/>
    <w:rsid w:val="00990FC7"/>
    <w:rsid w:val="00991900"/>
    <w:rsid w:val="009920E2"/>
    <w:rsid w:val="009926F1"/>
    <w:rsid w:val="009951E4"/>
    <w:rsid w:val="00996CF4"/>
    <w:rsid w:val="009A10B0"/>
    <w:rsid w:val="009A1E5D"/>
    <w:rsid w:val="009A27BF"/>
    <w:rsid w:val="009A3DCA"/>
    <w:rsid w:val="009A5EE2"/>
    <w:rsid w:val="009A7C1C"/>
    <w:rsid w:val="009B163B"/>
    <w:rsid w:val="009B3A9D"/>
    <w:rsid w:val="009B4721"/>
    <w:rsid w:val="009B495B"/>
    <w:rsid w:val="009B4E01"/>
    <w:rsid w:val="009B5062"/>
    <w:rsid w:val="009C0E4E"/>
    <w:rsid w:val="009C102F"/>
    <w:rsid w:val="009C15BD"/>
    <w:rsid w:val="009C4853"/>
    <w:rsid w:val="009C5305"/>
    <w:rsid w:val="009C5D46"/>
    <w:rsid w:val="009C64CE"/>
    <w:rsid w:val="009C71E5"/>
    <w:rsid w:val="009D0576"/>
    <w:rsid w:val="009D1113"/>
    <w:rsid w:val="009D3098"/>
    <w:rsid w:val="009D3F1E"/>
    <w:rsid w:val="009D6584"/>
    <w:rsid w:val="009D70CC"/>
    <w:rsid w:val="009E0E7E"/>
    <w:rsid w:val="009E15DD"/>
    <w:rsid w:val="009E25F8"/>
    <w:rsid w:val="009E2D8B"/>
    <w:rsid w:val="009E4048"/>
    <w:rsid w:val="009E5BF2"/>
    <w:rsid w:val="009E5E25"/>
    <w:rsid w:val="009E7DCE"/>
    <w:rsid w:val="009F00B9"/>
    <w:rsid w:val="009F0C1A"/>
    <w:rsid w:val="00A022AB"/>
    <w:rsid w:val="00A03E63"/>
    <w:rsid w:val="00A05015"/>
    <w:rsid w:val="00A15DCB"/>
    <w:rsid w:val="00A17AD0"/>
    <w:rsid w:val="00A17D99"/>
    <w:rsid w:val="00A22BF5"/>
    <w:rsid w:val="00A24A5C"/>
    <w:rsid w:val="00A24CD2"/>
    <w:rsid w:val="00A25AE6"/>
    <w:rsid w:val="00A33D57"/>
    <w:rsid w:val="00A35DB4"/>
    <w:rsid w:val="00A368BA"/>
    <w:rsid w:val="00A36BC0"/>
    <w:rsid w:val="00A41D19"/>
    <w:rsid w:val="00A438AE"/>
    <w:rsid w:val="00A45361"/>
    <w:rsid w:val="00A51237"/>
    <w:rsid w:val="00A518A9"/>
    <w:rsid w:val="00A51E42"/>
    <w:rsid w:val="00A53DA7"/>
    <w:rsid w:val="00A547D1"/>
    <w:rsid w:val="00A57127"/>
    <w:rsid w:val="00A5773C"/>
    <w:rsid w:val="00A60FD5"/>
    <w:rsid w:val="00A611CD"/>
    <w:rsid w:val="00A64531"/>
    <w:rsid w:val="00A70A39"/>
    <w:rsid w:val="00A70B76"/>
    <w:rsid w:val="00A75AC8"/>
    <w:rsid w:val="00A765EE"/>
    <w:rsid w:val="00A77A08"/>
    <w:rsid w:val="00A80946"/>
    <w:rsid w:val="00A809A1"/>
    <w:rsid w:val="00A8490C"/>
    <w:rsid w:val="00A849A5"/>
    <w:rsid w:val="00A863D7"/>
    <w:rsid w:val="00A877E7"/>
    <w:rsid w:val="00A878DD"/>
    <w:rsid w:val="00A90594"/>
    <w:rsid w:val="00A90ED7"/>
    <w:rsid w:val="00A918F0"/>
    <w:rsid w:val="00A928AE"/>
    <w:rsid w:val="00A93B0A"/>
    <w:rsid w:val="00AA31B3"/>
    <w:rsid w:val="00AA31D4"/>
    <w:rsid w:val="00AA3252"/>
    <w:rsid w:val="00AA3B6C"/>
    <w:rsid w:val="00AA54F3"/>
    <w:rsid w:val="00AB02E1"/>
    <w:rsid w:val="00AB0875"/>
    <w:rsid w:val="00AB7B0F"/>
    <w:rsid w:val="00AC21AC"/>
    <w:rsid w:val="00AC2F68"/>
    <w:rsid w:val="00AC3A4A"/>
    <w:rsid w:val="00AC57C6"/>
    <w:rsid w:val="00AC61DC"/>
    <w:rsid w:val="00AC6BC0"/>
    <w:rsid w:val="00AD07AC"/>
    <w:rsid w:val="00AD1EE3"/>
    <w:rsid w:val="00AD252D"/>
    <w:rsid w:val="00AD4788"/>
    <w:rsid w:val="00AD47A9"/>
    <w:rsid w:val="00AD59C7"/>
    <w:rsid w:val="00AD6000"/>
    <w:rsid w:val="00AE09E4"/>
    <w:rsid w:val="00AE2FFB"/>
    <w:rsid w:val="00AE32AE"/>
    <w:rsid w:val="00AE4435"/>
    <w:rsid w:val="00AE76D2"/>
    <w:rsid w:val="00AF1745"/>
    <w:rsid w:val="00AF21C1"/>
    <w:rsid w:val="00AF25BC"/>
    <w:rsid w:val="00AF50B8"/>
    <w:rsid w:val="00AF5B39"/>
    <w:rsid w:val="00B0022A"/>
    <w:rsid w:val="00B027DD"/>
    <w:rsid w:val="00B04872"/>
    <w:rsid w:val="00B06B78"/>
    <w:rsid w:val="00B105BC"/>
    <w:rsid w:val="00B115D0"/>
    <w:rsid w:val="00B132AF"/>
    <w:rsid w:val="00B16641"/>
    <w:rsid w:val="00B1751C"/>
    <w:rsid w:val="00B2160B"/>
    <w:rsid w:val="00B21DF3"/>
    <w:rsid w:val="00B23DE7"/>
    <w:rsid w:val="00B244D7"/>
    <w:rsid w:val="00B24597"/>
    <w:rsid w:val="00B25FCC"/>
    <w:rsid w:val="00B265C7"/>
    <w:rsid w:val="00B26702"/>
    <w:rsid w:val="00B30253"/>
    <w:rsid w:val="00B33EC8"/>
    <w:rsid w:val="00B33F45"/>
    <w:rsid w:val="00B36E25"/>
    <w:rsid w:val="00B417A0"/>
    <w:rsid w:val="00B41955"/>
    <w:rsid w:val="00B42C3B"/>
    <w:rsid w:val="00B47544"/>
    <w:rsid w:val="00B51A31"/>
    <w:rsid w:val="00B53DA9"/>
    <w:rsid w:val="00B54017"/>
    <w:rsid w:val="00B56690"/>
    <w:rsid w:val="00B61AB0"/>
    <w:rsid w:val="00B61D47"/>
    <w:rsid w:val="00B63219"/>
    <w:rsid w:val="00B6387A"/>
    <w:rsid w:val="00B65670"/>
    <w:rsid w:val="00B65AED"/>
    <w:rsid w:val="00B66972"/>
    <w:rsid w:val="00B700A2"/>
    <w:rsid w:val="00B71470"/>
    <w:rsid w:val="00B748D5"/>
    <w:rsid w:val="00B74A74"/>
    <w:rsid w:val="00B74F85"/>
    <w:rsid w:val="00B75F8A"/>
    <w:rsid w:val="00B77B9E"/>
    <w:rsid w:val="00B814BF"/>
    <w:rsid w:val="00B82307"/>
    <w:rsid w:val="00B87857"/>
    <w:rsid w:val="00B905F7"/>
    <w:rsid w:val="00B90E70"/>
    <w:rsid w:val="00B91E7C"/>
    <w:rsid w:val="00B9305B"/>
    <w:rsid w:val="00B931C7"/>
    <w:rsid w:val="00B94AF6"/>
    <w:rsid w:val="00B96694"/>
    <w:rsid w:val="00B97C69"/>
    <w:rsid w:val="00B97E3D"/>
    <w:rsid w:val="00BA2142"/>
    <w:rsid w:val="00BA5572"/>
    <w:rsid w:val="00BA5E59"/>
    <w:rsid w:val="00BA6803"/>
    <w:rsid w:val="00BB01D7"/>
    <w:rsid w:val="00BC0820"/>
    <w:rsid w:val="00BC0ABD"/>
    <w:rsid w:val="00BC0C2A"/>
    <w:rsid w:val="00BC0E5C"/>
    <w:rsid w:val="00BC2BEE"/>
    <w:rsid w:val="00BC3B14"/>
    <w:rsid w:val="00BC4004"/>
    <w:rsid w:val="00BD16DB"/>
    <w:rsid w:val="00BD1FB1"/>
    <w:rsid w:val="00BD3B7D"/>
    <w:rsid w:val="00BD44D7"/>
    <w:rsid w:val="00BD7125"/>
    <w:rsid w:val="00BD79DB"/>
    <w:rsid w:val="00BE0455"/>
    <w:rsid w:val="00BE07AF"/>
    <w:rsid w:val="00BE153D"/>
    <w:rsid w:val="00BE62B9"/>
    <w:rsid w:val="00BE6379"/>
    <w:rsid w:val="00BE6E55"/>
    <w:rsid w:val="00BE6F99"/>
    <w:rsid w:val="00BE742E"/>
    <w:rsid w:val="00BE75C8"/>
    <w:rsid w:val="00BF1786"/>
    <w:rsid w:val="00BF2679"/>
    <w:rsid w:val="00BF507A"/>
    <w:rsid w:val="00C00771"/>
    <w:rsid w:val="00C01275"/>
    <w:rsid w:val="00C013B5"/>
    <w:rsid w:val="00C01456"/>
    <w:rsid w:val="00C0372D"/>
    <w:rsid w:val="00C07E9F"/>
    <w:rsid w:val="00C132AA"/>
    <w:rsid w:val="00C1360F"/>
    <w:rsid w:val="00C13D7E"/>
    <w:rsid w:val="00C15627"/>
    <w:rsid w:val="00C2057A"/>
    <w:rsid w:val="00C2091C"/>
    <w:rsid w:val="00C21D27"/>
    <w:rsid w:val="00C21E0D"/>
    <w:rsid w:val="00C22886"/>
    <w:rsid w:val="00C25922"/>
    <w:rsid w:val="00C27D31"/>
    <w:rsid w:val="00C30E06"/>
    <w:rsid w:val="00C316CB"/>
    <w:rsid w:val="00C33140"/>
    <w:rsid w:val="00C36B04"/>
    <w:rsid w:val="00C37388"/>
    <w:rsid w:val="00C41797"/>
    <w:rsid w:val="00C41AFF"/>
    <w:rsid w:val="00C421FE"/>
    <w:rsid w:val="00C422F4"/>
    <w:rsid w:val="00C43A98"/>
    <w:rsid w:val="00C45EB6"/>
    <w:rsid w:val="00C47C62"/>
    <w:rsid w:val="00C47F50"/>
    <w:rsid w:val="00C557C2"/>
    <w:rsid w:val="00C5610A"/>
    <w:rsid w:val="00C60046"/>
    <w:rsid w:val="00C60DE1"/>
    <w:rsid w:val="00C61A74"/>
    <w:rsid w:val="00C7215D"/>
    <w:rsid w:val="00C72C50"/>
    <w:rsid w:val="00C753CA"/>
    <w:rsid w:val="00C76559"/>
    <w:rsid w:val="00C80460"/>
    <w:rsid w:val="00C80747"/>
    <w:rsid w:val="00C82134"/>
    <w:rsid w:val="00C83888"/>
    <w:rsid w:val="00C846F0"/>
    <w:rsid w:val="00C84FBF"/>
    <w:rsid w:val="00C85C39"/>
    <w:rsid w:val="00C862CC"/>
    <w:rsid w:val="00C8662C"/>
    <w:rsid w:val="00C86802"/>
    <w:rsid w:val="00C90450"/>
    <w:rsid w:val="00C90671"/>
    <w:rsid w:val="00C92DE4"/>
    <w:rsid w:val="00C9361C"/>
    <w:rsid w:val="00C93887"/>
    <w:rsid w:val="00C9449F"/>
    <w:rsid w:val="00C945FD"/>
    <w:rsid w:val="00C9468E"/>
    <w:rsid w:val="00C95818"/>
    <w:rsid w:val="00C97455"/>
    <w:rsid w:val="00C9778D"/>
    <w:rsid w:val="00C97877"/>
    <w:rsid w:val="00CA027F"/>
    <w:rsid w:val="00CA1C24"/>
    <w:rsid w:val="00CA2B4B"/>
    <w:rsid w:val="00CA3B89"/>
    <w:rsid w:val="00CA48DA"/>
    <w:rsid w:val="00CA498B"/>
    <w:rsid w:val="00CA56D5"/>
    <w:rsid w:val="00CA5FB8"/>
    <w:rsid w:val="00CA65F2"/>
    <w:rsid w:val="00CA7D3B"/>
    <w:rsid w:val="00CB0958"/>
    <w:rsid w:val="00CB1B60"/>
    <w:rsid w:val="00CB2476"/>
    <w:rsid w:val="00CB3C78"/>
    <w:rsid w:val="00CB56D1"/>
    <w:rsid w:val="00CB58CD"/>
    <w:rsid w:val="00CB5EE3"/>
    <w:rsid w:val="00CB5F35"/>
    <w:rsid w:val="00CB6A0C"/>
    <w:rsid w:val="00CB76CE"/>
    <w:rsid w:val="00CB7EFC"/>
    <w:rsid w:val="00CC0086"/>
    <w:rsid w:val="00CC26C7"/>
    <w:rsid w:val="00CC4B81"/>
    <w:rsid w:val="00CC5C5B"/>
    <w:rsid w:val="00CD1D66"/>
    <w:rsid w:val="00CD29F9"/>
    <w:rsid w:val="00CD4F6D"/>
    <w:rsid w:val="00CD500A"/>
    <w:rsid w:val="00CD67EC"/>
    <w:rsid w:val="00CD6817"/>
    <w:rsid w:val="00CD742B"/>
    <w:rsid w:val="00CD74C2"/>
    <w:rsid w:val="00CE1A0A"/>
    <w:rsid w:val="00CE43A0"/>
    <w:rsid w:val="00CE65AF"/>
    <w:rsid w:val="00CE6FE0"/>
    <w:rsid w:val="00CF0A4E"/>
    <w:rsid w:val="00CF16AC"/>
    <w:rsid w:val="00CF56CD"/>
    <w:rsid w:val="00CF5D88"/>
    <w:rsid w:val="00CF6910"/>
    <w:rsid w:val="00CF7791"/>
    <w:rsid w:val="00D0041F"/>
    <w:rsid w:val="00D01023"/>
    <w:rsid w:val="00D01A09"/>
    <w:rsid w:val="00D0397B"/>
    <w:rsid w:val="00D1099E"/>
    <w:rsid w:val="00D10B7C"/>
    <w:rsid w:val="00D17AEA"/>
    <w:rsid w:val="00D2157B"/>
    <w:rsid w:val="00D215A5"/>
    <w:rsid w:val="00D2174F"/>
    <w:rsid w:val="00D21CAB"/>
    <w:rsid w:val="00D21D6F"/>
    <w:rsid w:val="00D22DE9"/>
    <w:rsid w:val="00D23126"/>
    <w:rsid w:val="00D24F70"/>
    <w:rsid w:val="00D253C9"/>
    <w:rsid w:val="00D2781F"/>
    <w:rsid w:val="00D30C2A"/>
    <w:rsid w:val="00D350D6"/>
    <w:rsid w:val="00D35495"/>
    <w:rsid w:val="00D37B2A"/>
    <w:rsid w:val="00D37FCD"/>
    <w:rsid w:val="00D40B48"/>
    <w:rsid w:val="00D45456"/>
    <w:rsid w:val="00D4548A"/>
    <w:rsid w:val="00D461B4"/>
    <w:rsid w:val="00D50A38"/>
    <w:rsid w:val="00D54121"/>
    <w:rsid w:val="00D54EA5"/>
    <w:rsid w:val="00D57472"/>
    <w:rsid w:val="00D57B77"/>
    <w:rsid w:val="00D63914"/>
    <w:rsid w:val="00D63DEC"/>
    <w:rsid w:val="00D6462C"/>
    <w:rsid w:val="00D64E8D"/>
    <w:rsid w:val="00D65EBA"/>
    <w:rsid w:val="00D6648C"/>
    <w:rsid w:val="00D6681B"/>
    <w:rsid w:val="00D67159"/>
    <w:rsid w:val="00D67D77"/>
    <w:rsid w:val="00D67E19"/>
    <w:rsid w:val="00D71EBE"/>
    <w:rsid w:val="00D73911"/>
    <w:rsid w:val="00D754AD"/>
    <w:rsid w:val="00D75518"/>
    <w:rsid w:val="00D76B64"/>
    <w:rsid w:val="00D8003D"/>
    <w:rsid w:val="00D82381"/>
    <w:rsid w:val="00D829B5"/>
    <w:rsid w:val="00D8548A"/>
    <w:rsid w:val="00D855B2"/>
    <w:rsid w:val="00D85CE6"/>
    <w:rsid w:val="00D87067"/>
    <w:rsid w:val="00D872FE"/>
    <w:rsid w:val="00D87BEE"/>
    <w:rsid w:val="00D91A37"/>
    <w:rsid w:val="00D927B4"/>
    <w:rsid w:val="00D94094"/>
    <w:rsid w:val="00D9631F"/>
    <w:rsid w:val="00DA165D"/>
    <w:rsid w:val="00DA2DF9"/>
    <w:rsid w:val="00DA72FD"/>
    <w:rsid w:val="00DB1E26"/>
    <w:rsid w:val="00DB274A"/>
    <w:rsid w:val="00DB4140"/>
    <w:rsid w:val="00DB4515"/>
    <w:rsid w:val="00DB75BD"/>
    <w:rsid w:val="00DC112C"/>
    <w:rsid w:val="00DC1BFE"/>
    <w:rsid w:val="00DC39D3"/>
    <w:rsid w:val="00DC4907"/>
    <w:rsid w:val="00DC5B18"/>
    <w:rsid w:val="00DC68C4"/>
    <w:rsid w:val="00DD0765"/>
    <w:rsid w:val="00DD0832"/>
    <w:rsid w:val="00DD1F29"/>
    <w:rsid w:val="00DD59F0"/>
    <w:rsid w:val="00DD62BD"/>
    <w:rsid w:val="00DD6A2F"/>
    <w:rsid w:val="00DE17AE"/>
    <w:rsid w:val="00DE3510"/>
    <w:rsid w:val="00DE4056"/>
    <w:rsid w:val="00DE44F1"/>
    <w:rsid w:val="00DE559A"/>
    <w:rsid w:val="00DE6A4E"/>
    <w:rsid w:val="00DF4F37"/>
    <w:rsid w:val="00DF4F6E"/>
    <w:rsid w:val="00DF696F"/>
    <w:rsid w:val="00DF72B8"/>
    <w:rsid w:val="00E02D92"/>
    <w:rsid w:val="00E04781"/>
    <w:rsid w:val="00E047D3"/>
    <w:rsid w:val="00E077FE"/>
    <w:rsid w:val="00E112B7"/>
    <w:rsid w:val="00E135D3"/>
    <w:rsid w:val="00E17822"/>
    <w:rsid w:val="00E20B67"/>
    <w:rsid w:val="00E20E98"/>
    <w:rsid w:val="00E226F4"/>
    <w:rsid w:val="00E23997"/>
    <w:rsid w:val="00E3062A"/>
    <w:rsid w:val="00E36ED9"/>
    <w:rsid w:val="00E37502"/>
    <w:rsid w:val="00E3787A"/>
    <w:rsid w:val="00E40005"/>
    <w:rsid w:val="00E40ECC"/>
    <w:rsid w:val="00E41C1B"/>
    <w:rsid w:val="00E42F4C"/>
    <w:rsid w:val="00E43967"/>
    <w:rsid w:val="00E459D9"/>
    <w:rsid w:val="00E4721F"/>
    <w:rsid w:val="00E47CCB"/>
    <w:rsid w:val="00E52949"/>
    <w:rsid w:val="00E5524D"/>
    <w:rsid w:val="00E572E2"/>
    <w:rsid w:val="00E6137D"/>
    <w:rsid w:val="00E63B16"/>
    <w:rsid w:val="00E65A09"/>
    <w:rsid w:val="00E663EC"/>
    <w:rsid w:val="00E73B2C"/>
    <w:rsid w:val="00E74191"/>
    <w:rsid w:val="00E7523D"/>
    <w:rsid w:val="00E75C0C"/>
    <w:rsid w:val="00E8383B"/>
    <w:rsid w:val="00E87357"/>
    <w:rsid w:val="00E873BE"/>
    <w:rsid w:val="00E9019B"/>
    <w:rsid w:val="00E932C1"/>
    <w:rsid w:val="00E93856"/>
    <w:rsid w:val="00E93E5F"/>
    <w:rsid w:val="00EA093D"/>
    <w:rsid w:val="00EA1CEA"/>
    <w:rsid w:val="00EA227D"/>
    <w:rsid w:val="00EA2DD0"/>
    <w:rsid w:val="00EA388A"/>
    <w:rsid w:val="00EB10AA"/>
    <w:rsid w:val="00EB3611"/>
    <w:rsid w:val="00EB7A1A"/>
    <w:rsid w:val="00EC3CEF"/>
    <w:rsid w:val="00EC4718"/>
    <w:rsid w:val="00EC4E21"/>
    <w:rsid w:val="00EC5429"/>
    <w:rsid w:val="00ED34F0"/>
    <w:rsid w:val="00ED4205"/>
    <w:rsid w:val="00ED4500"/>
    <w:rsid w:val="00ED596D"/>
    <w:rsid w:val="00ED796B"/>
    <w:rsid w:val="00ED7F6C"/>
    <w:rsid w:val="00ED7F9D"/>
    <w:rsid w:val="00EE030D"/>
    <w:rsid w:val="00EE0C0C"/>
    <w:rsid w:val="00EE1C4C"/>
    <w:rsid w:val="00EE3273"/>
    <w:rsid w:val="00EE3D4D"/>
    <w:rsid w:val="00EE4063"/>
    <w:rsid w:val="00EE5C9D"/>
    <w:rsid w:val="00EF0355"/>
    <w:rsid w:val="00EF29BA"/>
    <w:rsid w:val="00EF4319"/>
    <w:rsid w:val="00EF48F2"/>
    <w:rsid w:val="00EF49C4"/>
    <w:rsid w:val="00EF71C4"/>
    <w:rsid w:val="00EF79CE"/>
    <w:rsid w:val="00F02232"/>
    <w:rsid w:val="00F02798"/>
    <w:rsid w:val="00F0498E"/>
    <w:rsid w:val="00F06A35"/>
    <w:rsid w:val="00F070DD"/>
    <w:rsid w:val="00F07787"/>
    <w:rsid w:val="00F07CC7"/>
    <w:rsid w:val="00F11EEF"/>
    <w:rsid w:val="00F12790"/>
    <w:rsid w:val="00F1305F"/>
    <w:rsid w:val="00F14CC6"/>
    <w:rsid w:val="00F14DCC"/>
    <w:rsid w:val="00F17278"/>
    <w:rsid w:val="00F1787F"/>
    <w:rsid w:val="00F21696"/>
    <w:rsid w:val="00F21BA4"/>
    <w:rsid w:val="00F22200"/>
    <w:rsid w:val="00F26375"/>
    <w:rsid w:val="00F30AD3"/>
    <w:rsid w:val="00F315E3"/>
    <w:rsid w:val="00F32A95"/>
    <w:rsid w:val="00F32F10"/>
    <w:rsid w:val="00F34907"/>
    <w:rsid w:val="00F377CA"/>
    <w:rsid w:val="00F40CFA"/>
    <w:rsid w:val="00F41352"/>
    <w:rsid w:val="00F41F03"/>
    <w:rsid w:val="00F42892"/>
    <w:rsid w:val="00F42B6C"/>
    <w:rsid w:val="00F42C53"/>
    <w:rsid w:val="00F45CDA"/>
    <w:rsid w:val="00F468D6"/>
    <w:rsid w:val="00F468E1"/>
    <w:rsid w:val="00F46F00"/>
    <w:rsid w:val="00F5135D"/>
    <w:rsid w:val="00F539FB"/>
    <w:rsid w:val="00F550C6"/>
    <w:rsid w:val="00F55D30"/>
    <w:rsid w:val="00F560B5"/>
    <w:rsid w:val="00F572BF"/>
    <w:rsid w:val="00F61036"/>
    <w:rsid w:val="00F614D7"/>
    <w:rsid w:val="00F62C2E"/>
    <w:rsid w:val="00F62DE7"/>
    <w:rsid w:val="00F66BC5"/>
    <w:rsid w:val="00F673FE"/>
    <w:rsid w:val="00F711E0"/>
    <w:rsid w:val="00F71375"/>
    <w:rsid w:val="00F739A0"/>
    <w:rsid w:val="00F75C41"/>
    <w:rsid w:val="00F75C90"/>
    <w:rsid w:val="00F77F1A"/>
    <w:rsid w:val="00F83B76"/>
    <w:rsid w:val="00F8485D"/>
    <w:rsid w:val="00F85646"/>
    <w:rsid w:val="00F91FCA"/>
    <w:rsid w:val="00F9381A"/>
    <w:rsid w:val="00F93BF3"/>
    <w:rsid w:val="00F975B1"/>
    <w:rsid w:val="00FA0B04"/>
    <w:rsid w:val="00FA21FA"/>
    <w:rsid w:val="00FA2743"/>
    <w:rsid w:val="00FA2E19"/>
    <w:rsid w:val="00FA34B7"/>
    <w:rsid w:val="00FA619F"/>
    <w:rsid w:val="00FA6A48"/>
    <w:rsid w:val="00FA7580"/>
    <w:rsid w:val="00FB0C41"/>
    <w:rsid w:val="00FB1FA1"/>
    <w:rsid w:val="00FB4B20"/>
    <w:rsid w:val="00FB5503"/>
    <w:rsid w:val="00FB7296"/>
    <w:rsid w:val="00FC0639"/>
    <w:rsid w:val="00FC327C"/>
    <w:rsid w:val="00FC3BB7"/>
    <w:rsid w:val="00FC53B8"/>
    <w:rsid w:val="00FC70E7"/>
    <w:rsid w:val="00FD14CE"/>
    <w:rsid w:val="00FD25A4"/>
    <w:rsid w:val="00FD570F"/>
    <w:rsid w:val="00FD5C43"/>
    <w:rsid w:val="00FD5F68"/>
    <w:rsid w:val="00FE61D5"/>
    <w:rsid w:val="00FE7290"/>
    <w:rsid w:val="00FF05B4"/>
    <w:rsid w:val="00FF1EC4"/>
    <w:rsid w:val="00FF24A2"/>
    <w:rsid w:val="00FF2A7B"/>
    <w:rsid w:val="00FF2E33"/>
    <w:rsid w:val="00FF478C"/>
    <w:rsid w:val="00FF4B98"/>
    <w:rsid w:val="00FF4C8A"/>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8F487"/>
  <w15:docId w15:val="{C6EA947C-3BB7-42FE-89B0-81B16200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1C1B"/>
    <w:rPr>
      <w:sz w:val="24"/>
      <w:szCs w:val="24"/>
    </w:rPr>
  </w:style>
  <w:style w:type="paragraph" w:styleId="Heading1">
    <w:name w:val="heading 1"/>
    <w:basedOn w:val="Normal"/>
    <w:next w:val="Normal"/>
    <w:link w:val="Heading1Char"/>
    <w:qFormat/>
    <w:rsid w:val="00502E6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C1360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paragraph" w:styleId="Heading9">
    <w:name w:val="heading 9"/>
    <w:basedOn w:val="Normal"/>
    <w:next w:val="Normal"/>
    <w:link w:val="Heading9Char"/>
    <w:semiHidden/>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027DD"/>
    <w:rPr>
      <w:color w:val="0000FF"/>
      <w:u w:val="single"/>
    </w:rPr>
  </w:style>
  <w:style w:type="paragraph" w:styleId="FootnoteText">
    <w:name w:val="footnote text"/>
    <w:aliases w:val="single space,ft,Footnote Text WBR,WBR,footnote text,fn,ADB,FOOTNOTES,Footnote text,paragraph,Paragraph Footnote,f,Geneva 9,Font: Geneva 9,Boston 10,Fußnotentext Char,Footnote Text Char2 Cha,Footnote Text Char Char Char,A"/>
    <w:basedOn w:val="Normal"/>
    <w:link w:val="FootnoteTextChar"/>
    <w:uiPriority w:val="99"/>
    <w:qFormat/>
    <w:rsid w:val="00713220"/>
    <w:rPr>
      <w:sz w:val="20"/>
      <w:szCs w:val="20"/>
    </w:rPr>
  </w:style>
  <w:style w:type="character" w:styleId="FootnoteReference">
    <w:name w:val="footnote reference"/>
    <w:aliases w:val="ftref,fr,16 Point,Superscript 6 Point,Footnote Reference Number,Footnote Reference_LVL6,Footnote Reference_LVL61,Footnote Reference_LVL62,Footnote Reference_LVL63,Footnote Reference_LVL64,Знак сноски-FN"/>
    <w:link w:val="BVIfnrCarCar"/>
    <w:uiPriority w:val="99"/>
    <w:qFormat/>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uiPriority w:val="99"/>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List Bullet-OpsManual,Numbered paragraph,Medium Grid 1 - Accent 21,List Paragraph-ExecSummary,Medium Grid 1 Accent 2,Paragraphe de liste,List Paragraph11,References,Paragraphe  revu,List Paragraph1,Citation List,본문(내용),NUMBERED PARAGRAPH"/>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aliases w:val="single space Char,ft Char,Footnote Text WBR Char,WBR Char,footnote text Char,fn Char,ADB Char,FOOTNOTES Char,Footnote text Char,paragraph Char,Paragraph Footnote Char,f Char,Geneva 9 Char,Font: Geneva 9 Char,Boston 10 Char,A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styleId="GridTable4-Accent5">
    <w:name w:val="Grid Table 4 Accent 5"/>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character" w:customStyle="1" w:styleId="Heading9Char">
    <w:name w:val="Heading 9 Char"/>
    <w:basedOn w:val="DefaultParagraphFont"/>
    <w:link w:val="Heading9"/>
    <w:semiHidden/>
    <w:rsid w:val="00317D75"/>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rsid w:val="00317D75"/>
    <w:pPr>
      <w:spacing w:after="120"/>
      <w:ind w:left="283"/>
    </w:pPr>
    <w:rPr>
      <w:szCs w:val="20"/>
      <w:lang w:val="en-GB"/>
    </w:rPr>
  </w:style>
  <w:style w:type="character" w:customStyle="1" w:styleId="BodyText2Char">
    <w:name w:val="Body Text 2 Char"/>
    <w:basedOn w:val="DefaultParagraphFont"/>
    <w:link w:val="BodyText2"/>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HeaderChar">
    <w:name w:val="Header Char"/>
    <w:basedOn w:val="DefaultParagraphFont"/>
    <w:link w:val="Header"/>
    <w:rsid w:val="00317D75"/>
  </w:style>
  <w:style w:type="character" w:customStyle="1" w:styleId="UnresolvedMention2">
    <w:name w:val="Unresolved Mention2"/>
    <w:basedOn w:val="DefaultParagraphFont"/>
    <w:uiPriority w:val="99"/>
    <w:semiHidden/>
    <w:unhideWhenUsed/>
    <w:rsid w:val="00823F3A"/>
    <w:rPr>
      <w:color w:val="605E5C"/>
      <w:shd w:val="clear" w:color="auto" w:fill="E1DFDD"/>
    </w:rPr>
  </w:style>
  <w:style w:type="character" w:customStyle="1" w:styleId="ListParagraphChar">
    <w:name w:val="List Paragraph Char"/>
    <w:aliases w:val="List Bullet-OpsManual Char,Numbered paragraph Char,Medium Grid 1 - Accent 21 Char,List Paragraph-ExecSummary Char,Medium Grid 1 Accent 2 Char,Paragraphe de liste Char,List Paragraph11 Char,References Char,Paragraphe  revu Char"/>
    <w:basedOn w:val="DefaultParagraphFont"/>
    <w:link w:val="ListParagraph"/>
    <w:uiPriority w:val="34"/>
    <w:qFormat/>
    <w:locked/>
    <w:rsid w:val="00871AF8"/>
    <w:rPr>
      <w:sz w:val="24"/>
      <w:szCs w:val="24"/>
    </w:rPr>
  </w:style>
  <w:style w:type="table" w:customStyle="1" w:styleId="Tabellist3-Accentuare51">
    <w:name w:val="Tabel listă 3 - Accentuare 51"/>
    <w:basedOn w:val="TableNormal"/>
    <w:uiPriority w:val="48"/>
    <w:rsid w:val="0058144F"/>
    <w:pPr>
      <w:widowControl w:val="0"/>
      <w:autoSpaceDE w:val="0"/>
      <w:autoSpaceDN w:val="0"/>
    </w:pPr>
    <w:rPr>
      <w:rFonts w:asciiTheme="minorHAnsi" w:eastAsiaTheme="minorHAnsi" w:hAnsiTheme="minorHAnsi" w:cstheme="minorBidi"/>
      <w:sz w:val="22"/>
      <w:szCs w:val="22"/>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BodyText">
    <w:name w:val="Body Text"/>
    <w:basedOn w:val="Normal"/>
    <w:link w:val="BodyTextChar"/>
    <w:semiHidden/>
    <w:unhideWhenUsed/>
    <w:rsid w:val="00577076"/>
    <w:pPr>
      <w:spacing w:after="120"/>
    </w:pPr>
  </w:style>
  <w:style w:type="character" w:customStyle="1" w:styleId="BodyTextChar">
    <w:name w:val="Body Text Char"/>
    <w:basedOn w:val="DefaultParagraphFont"/>
    <w:link w:val="BodyText"/>
    <w:uiPriority w:val="1"/>
    <w:rsid w:val="00577076"/>
    <w:rPr>
      <w:sz w:val="24"/>
      <w:szCs w:val="24"/>
    </w:rPr>
  </w:style>
  <w:style w:type="paragraph" w:styleId="Revision">
    <w:name w:val="Revision"/>
    <w:hidden/>
    <w:uiPriority w:val="99"/>
    <w:semiHidden/>
    <w:rsid w:val="00181103"/>
    <w:rPr>
      <w:sz w:val="24"/>
      <w:szCs w:val="24"/>
    </w:rPr>
  </w:style>
  <w:style w:type="character" w:customStyle="1" w:styleId="FootnoteTextChar1">
    <w:name w:val="Footnote Text Char1"/>
    <w:aliases w:val="single space Char1,ft Char1,Footnote Text WBR Char1,WBR Char1,footnote text Char1,fn Char1,ADB Char1,FOOTNOTES Char1,Footnote text Char1,paragraph Char1,Paragraph Footnote Char1,f Char1,Geneva 9 Char1,Font: Geneva 9 Char1,A Char1"/>
    <w:uiPriority w:val="99"/>
    <w:semiHidden/>
    <w:locked/>
    <w:rsid w:val="00826F04"/>
    <w:rPr>
      <w:rFonts w:ascii="Times New Roman" w:hAnsi="Times New Roman" w:cs="Times New Roman"/>
      <w:sz w:val="20"/>
      <w:szCs w:val="20"/>
      <w:lang w:val="ru-RU" w:eastAsia="ru-RU"/>
    </w:rPr>
  </w:style>
  <w:style w:type="paragraph" w:customStyle="1" w:styleId="BVIfnrCarCar">
    <w:name w:val="BVI fnr Car Car"/>
    <w:aliases w:val="ftref Car Car,Footnote Reference Number Car Car,16 Point Car Car,Superscript 6 Point Car Car,16 Point Char Char Char Char Car Car,Superscript 6 Point Char Char Char Char Car Car"/>
    <w:basedOn w:val="Normal"/>
    <w:link w:val="FootnoteReference"/>
    <w:uiPriority w:val="99"/>
    <w:rsid w:val="00826F04"/>
    <w:pPr>
      <w:spacing w:after="160" w:line="240" w:lineRule="exact"/>
      <w:ind w:left="164" w:hanging="181"/>
    </w:pPr>
    <w:rPr>
      <w:sz w:val="20"/>
      <w:szCs w:val="20"/>
      <w:vertAlign w:val="superscript"/>
    </w:rPr>
  </w:style>
  <w:style w:type="character" w:customStyle="1" w:styleId="UnresolvedMention3">
    <w:name w:val="Unresolved Mention3"/>
    <w:basedOn w:val="DefaultParagraphFont"/>
    <w:uiPriority w:val="99"/>
    <w:semiHidden/>
    <w:unhideWhenUsed/>
    <w:rsid w:val="00826F04"/>
    <w:rPr>
      <w:color w:val="605E5C"/>
      <w:shd w:val="clear" w:color="auto" w:fill="E1DFDD"/>
    </w:rPr>
  </w:style>
  <w:style w:type="character" w:customStyle="1" w:styleId="Heading1Char">
    <w:name w:val="Heading 1 Char"/>
    <w:basedOn w:val="DefaultParagraphFont"/>
    <w:link w:val="Heading1"/>
    <w:rsid w:val="00502E68"/>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747B2D"/>
    <w:pPr>
      <w:spacing w:before="100" w:beforeAutospacing="1" w:after="100" w:afterAutospacing="1"/>
    </w:pPr>
    <w:rPr>
      <w:lang w:val="ro-RO" w:eastAsia="ro-RO"/>
    </w:rPr>
  </w:style>
  <w:style w:type="character" w:styleId="Strong">
    <w:name w:val="Strong"/>
    <w:basedOn w:val="DefaultParagraphFont"/>
    <w:uiPriority w:val="22"/>
    <w:qFormat/>
    <w:rsid w:val="00747B2D"/>
    <w:rPr>
      <w:b/>
      <w:bCs/>
    </w:rPr>
  </w:style>
  <w:style w:type="character" w:customStyle="1" w:styleId="whitespace-normal">
    <w:name w:val="whitespace-normal"/>
    <w:basedOn w:val="DefaultParagraphFont"/>
    <w:rsid w:val="00747B2D"/>
  </w:style>
  <w:style w:type="character" w:customStyle="1" w:styleId="Heading2Char">
    <w:name w:val="Heading 2 Char"/>
    <w:basedOn w:val="DefaultParagraphFont"/>
    <w:link w:val="Heading2"/>
    <w:semiHidden/>
    <w:rsid w:val="00C1360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14407">
      <w:bodyDiv w:val="1"/>
      <w:marLeft w:val="0"/>
      <w:marRight w:val="0"/>
      <w:marTop w:val="0"/>
      <w:marBottom w:val="0"/>
      <w:divBdr>
        <w:top w:val="none" w:sz="0" w:space="0" w:color="auto"/>
        <w:left w:val="none" w:sz="0" w:space="0" w:color="auto"/>
        <w:bottom w:val="none" w:sz="0" w:space="0" w:color="auto"/>
        <w:right w:val="none" w:sz="0" w:space="0" w:color="auto"/>
      </w:divBdr>
    </w:div>
    <w:div w:id="264507914">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00706928">
      <w:bodyDiv w:val="1"/>
      <w:marLeft w:val="0"/>
      <w:marRight w:val="0"/>
      <w:marTop w:val="0"/>
      <w:marBottom w:val="0"/>
      <w:divBdr>
        <w:top w:val="none" w:sz="0" w:space="0" w:color="auto"/>
        <w:left w:val="none" w:sz="0" w:space="0" w:color="auto"/>
        <w:bottom w:val="none" w:sz="0" w:space="0" w:color="auto"/>
        <w:right w:val="none" w:sz="0" w:space="0" w:color="auto"/>
      </w:divBdr>
    </w:div>
    <w:div w:id="505023681">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641278696">
      <w:bodyDiv w:val="1"/>
      <w:marLeft w:val="0"/>
      <w:marRight w:val="0"/>
      <w:marTop w:val="0"/>
      <w:marBottom w:val="0"/>
      <w:divBdr>
        <w:top w:val="none" w:sz="0" w:space="0" w:color="auto"/>
        <w:left w:val="none" w:sz="0" w:space="0" w:color="auto"/>
        <w:bottom w:val="none" w:sz="0" w:space="0" w:color="auto"/>
        <w:right w:val="none" w:sz="0" w:space="0" w:color="auto"/>
      </w:divBdr>
      <w:divsChild>
        <w:div w:id="1400400968">
          <w:marLeft w:val="0"/>
          <w:marRight w:val="0"/>
          <w:marTop w:val="0"/>
          <w:marBottom w:val="0"/>
          <w:divBdr>
            <w:top w:val="none" w:sz="0" w:space="0" w:color="auto"/>
            <w:left w:val="none" w:sz="0" w:space="0" w:color="auto"/>
            <w:bottom w:val="none" w:sz="0" w:space="0" w:color="auto"/>
            <w:right w:val="none" w:sz="0" w:space="0" w:color="auto"/>
          </w:divBdr>
          <w:divsChild>
            <w:div w:id="238101162">
              <w:marLeft w:val="0"/>
              <w:marRight w:val="0"/>
              <w:marTop w:val="0"/>
              <w:marBottom w:val="0"/>
              <w:divBdr>
                <w:top w:val="none" w:sz="0" w:space="0" w:color="auto"/>
                <w:left w:val="none" w:sz="0" w:space="0" w:color="auto"/>
                <w:bottom w:val="none" w:sz="0" w:space="0" w:color="auto"/>
                <w:right w:val="none" w:sz="0" w:space="0" w:color="auto"/>
              </w:divBdr>
              <w:divsChild>
                <w:div w:id="812529291">
                  <w:marLeft w:val="0"/>
                  <w:marRight w:val="0"/>
                  <w:marTop w:val="0"/>
                  <w:marBottom w:val="0"/>
                  <w:divBdr>
                    <w:top w:val="none" w:sz="0" w:space="0" w:color="auto"/>
                    <w:left w:val="none" w:sz="0" w:space="0" w:color="auto"/>
                    <w:bottom w:val="none" w:sz="0" w:space="0" w:color="auto"/>
                    <w:right w:val="none" w:sz="0" w:space="0" w:color="auto"/>
                  </w:divBdr>
                  <w:divsChild>
                    <w:div w:id="1920172029">
                      <w:marLeft w:val="0"/>
                      <w:marRight w:val="0"/>
                      <w:marTop w:val="0"/>
                      <w:marBottom w:val="0"/>
                      <w:divBdr>
                        <w:top w:val="none" w:sz="0" w:space="0" w:color="auto"/>
                        <w:left w:val="none" w:sz="0" w:space="0" w:color="auto"/>
                        <w:bottom w:val="none" w:sz="0" w:space="0" w:color="auto"/>
                        <w:right w:val="none" w:sz="0" w:space="0" w:color="auto"/>
                      </w:divBdr>
                      <w:divsChild>
                        <w:div w:id="575674369">
                          <w:marLeft w:val="0"/>
                          <w:marRight w:val="0"/>
                          <w:marTop w:val="0"/>
                          <w:marBottom w:val="0"/>
                          <w:divBdr>
                            <w:top w:val="none" w:sz="0" w:space="0" w:color="auto"/>
                            <w:left w:val="none" w:sz="0" w:space="0" w:color="auto"/>
                            <w:bottom w:val="none" w:sz="0" w:space="0" w:color="auto"/>
                            <w:right w:val="none" w:sz="0" w:space="0" w:color="auto"/>
                          </w:divBdr>
                          <w:divsChild>
                            <w:div w:id="643049002">
                              <w:marLeft w:val="0"/>
                              <w:marRight w:val="0"/>
                              <w:marTop w:val="0"/>
                              <w:marBottom w:val="0"/>
                              <w:divBdr>
                                <w:top w:val="none" w:sz="0" w:space="0" w:color="auto"/>
                                <w:left w:val="none" w:sz="0" w:space="0" w:color="auto"/>
                                <w:bottom w:val="none" w:sz="0" w:space="0" w:color="auto"/>
                                <w:right w:val="none" w:sz="0" w:space="0" w:color="auto"/>
                              </w:divBdr>
                              <w:divsChild>
                                <w:div w:id="19060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6474608">
      <w:bodyDiv w:val="1"/>
      <w:marLeft w:val="0"/>
      <w:marRight w:val="0"/>
      <w:marTop w:val="0"/>
      <w:marBottom w:val="0"/>
      <w:divBdr>
        <w:top w:val="none" w:sz="0" w:space="0" w:color="auto"/>
        <w:left w:val="none" w:sz="0" w:space="0" w:color="auto"/>
        <w:bottom w:val="none" w:sz="0" w:space="0" w:color="auto"/>
        <w:right w:val="none" w:sz="0" w:space="0" w:color="auto"/>
      </w:divBdr>
    </w:div>
    <w:div w:id="649358975">
      <w:bodyDiv w:val="1"/>
      <w:marLeft w:val="0"/>
      <w:marRight w:val="0"/>
      <w:marTop w:val="0"/>
      <w:marBottom w:val="0"/>
      <w:divBdr>
        <w:top w:val="none" w:sz="0" w:space="0" w:color="auto"/>
        <w:left w:val="none" w:sz="0" w:space="0" w:color="auto"/>
        <w:bottom w:val="none" w:sz="0" w:space="0" w:color="auto"/>
        <w:right w:val="none" w:sz="0" w:space="0" w:color="auto"/>
      </w:divBdr>
    </w:div>
    <w:div w:id="670180199">
      <w:bodyDiv w:val="1"/>
      <w:marLeft w:val="0"/>
      <w:marRight w:val="0"/>
      <w:marTop w:val="0"/>
      <w:marBottom w:val="0"/>
      <w:divBdr>
        <w:top w:val="none" w:sz="0" w:space="0" w:color="auto"/>
        <w:left w:val="none" w:sz="0" w:space="0" w:color="auto"/>
        <w:bottom w:val="none" w:sz="0" w:space="0" w:color="auto"/>
        <w:right w:val="none" w:sz="0" w:space="0" w:color="auto"/>
      </w:divBdr>
    </w:div>
    <w:div w:id="671958913">
      <w:bodyDiv w:val="1"/>
      <w:marLeft w:val="0"/>
      <w:marRight w:val="0"/>
      <w:marTop w:val="0"/>
      <w:marBottom w:val="0"/>
      <w:divBdr>
        <w:top w:val="none" w:sz="0" w:space="0" w:color="auto"/>
        <w:left w:val="none" w:sz="0" w:space="0" w:color="auto"/>
        <w:bottom w:val="none" w:sz="0" w:space="0" w:color="auto"/>
        <w:right w:val="none" w:sz="0" w:space="0" w:color="auto"/>
      </w:divBdr>
    </w:div>
    <w:div w:id="755055212">
      <w:bodyDiv w:val="1"/>
      <w:marLeft w:val="0"/>
      <w:marRight w:val="0"/>
      <w:marTop w:val="0"/>
      <w:marBottom w:val="0"/>
      <w:divBdr>
        <w:top w:val="none" w:sz="0" w:space="0" w:color="auto"/>
        <w:left w:val="none" w:sz="0" w:space="0" w:color="auto"/>
        <w:bottom w:val="none" w:sz="0" w:space="0" w:color="auto"/>
        <w:right w:val="none" w:sz="0" w:space="0" w:color="auto"/>
      </w:divBdr>
    </w:div>
    <w:div w:id="797838184">
      <w:bodyDiv w:val="1"/>
      <w:marLeft w:val="0"/>
      <w:marRight w:val="0"/>
      <w:marTop w:val="0"/>
      <w:marBottom w:val="0"/>
      <w:divBdr>
        <w:top w:val="none" w:sz="0" w:space="0" w:color="auto"/>
        <w:left w:val="none" w:sz="0" w:space="0" w:color="auto"/>
        <w:bottom w:val="none" w:sz="0" w:space="0" w:color="auto"/>
        <w:right w:val="none" w:sz="0" w:space="0" w:color="auto"/>
      </w:divBdr>
      <w:divsChild>
        <w:div w:id="1062749150">
          <w:marLeft w:val="0"/>
          <w:marRight w:val="0"/>
          <w:marTop w:val="0"/>
          <w:marBottom w:val="0"/>
          <w:divBdr>
            <w:top w:val="none" w:sz="0" w:space="0" w:color="auto"/>
            <w:left w:val="none" w:sz="0" w:space="0" w:color="auto"/>
            <w:bottom w:val="none" w:sz="0" w:space="0" w:color="auto"/>
            <w:right w:val="none" w:sz="0" w:space="0" w:color="auto"/>
          </w:divBdr>
          <w:divsChild>
            <w:div w:id="2069567157">
              <w:marLeft w:val="0"/>
              <w:marRight w:val="0"/>
              <w:marTop w:val="0"/>
              <w:marBottom w:val="0"/>
              <w:divBdr>
                <w:top w:val="none" w:sz="0" w:space="0" w:color="auto"/>
                <w:left w:val="none" w:sz="0" w:space="0" w:color="auto"/>
                <w:bottom w:val="none" w:sz="0" w:space="0" w:color="auto"/>
                <w:right w:val="none" w:sz="0" w:space="0" w:color="auto"/>
              </w:divBdr>
              <w:divsChild>
                <w:div w:id="1640501482">
                  <w:marLeft w:val="0"/>
                  <w:marRight w:val="0"/>
                  <w:marTop w:val="0"/>
                  <w:marBottom w:val="0"/>
                  <w:divBdr>
                    <w:top w:val="none" w:sz="0" w:space="0" w:color="auto"/>
                    <w:left w:val="none" w:sz="0" w:space="0" w:color="auto"/>
                    <w:bottom w:val="none" w:sz="0" w:space="0" w:color="auto"/>
                    <w:right w:val="none" w:sz="0" w:space="0" w:color="auto"/>
                  </w:divBdr>
                  <w:divsChild>
                    <w:div w:id="355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038855">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882669504">
      <w:bodyDiv w:val="1"/>
      <w:marLeft w:val="0"/>
      <w:marRight w:val="0"/>
      <w:marTop w:val="0"/>
      <w:marBottom w:val="0"/>
      <w:divBdr>
        <w:top w:val="none" w:sz="0" w:space="0" w:color="auto"/>
        <w:left w:val="none" w:sz="0" w:space="0" w:color="auto"/>
        <w:bottom w:val="none" w:sz="0" w:space="0" w:color="auto"/>
        <w:right w:val="none" w:sz="0" w:space="0" w:color="auto"/>
      </w:divBdr>
    </w:div>
    <w:div w:id="898636906">
      <w:bodyDiv w:val="1"/>
      <w:marLeft w:val="0"/>
      <w:marRight w:val="0"/>
      <w:marTop w:val="0"/>
      <w:marBottom w:val="0"/>
      <w:divBdr>
        <w:top w:val="none" w:sz="0" w:space="0" w:color="auto"/>
        <w:left w:val="none" w:sz="0" w:space="0" w:color="auto"/>
        <w:bottom w:val="none" w:sz="0" w:space="0" w:color="auto"/>
        <w:right w:val="none" w:sz="0" w:space="0" w:color="auto"/>
      </w:divBdr>
    </w:div>
    <w:div w:id="1115907751">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204828557">
      <w:bodyDiv w:val="1"/>
      <w:marLeft w:val="0"/>
      <w:marRight w:val="0"/>
      <w:marTop w:val="0"/>
      <w:marBottom w:val="0"/>
      <w:divBdr>
        <w:top w:val="none" w:sz="0" w:space="0" w:color="auto"/>
        <w:left w:val="none" w:sz="0" w:space="0" w:color="auto"/>
        <w:bottom w:val="none" w:sz="0" w:space="0" w:color="auto"/>
        <w:right w:val="none" w:sz="0" w:space="0" w:color="auto"/>
      </w:divBdr>
    </w:div>
    <w:div w:id="1216962907">
      <w:bodyDiv w:val="1"/>
      <w:marLeft w:val="0"/>
      <w:marRight w:val="0"/>
      <w:marTop w:val="0"/>
      <w:marBottom w:val="0"/>
      <w:divBdr>
        <w:top w:val="none" w:sz="0" w:space="0" w:color="auto"/>
        <w:left w:val="none" w:sz="0" w:space="0" w:color="auto"/>
        <w:bottom w:val="none" w:sz="0" w:space="0" w:color="auto"/>
        <w:right w:val="none" w:sz="0" w:space="0" w:color="auto"/>
      </w:divBdr>
      <w:divsChild>
        <w:div w:id="429547347">
          <w:marLeft w:val="0"/>
          <w:marRight w:val="0"/>
          <w:marTop w:val="120"/>
          <w:marBottom w:val="0"/>
          <w:divBdr>
            <w:top w:val="none" w:sz="0" w:space="0" w:color="auto"/>
            <w:left w:val="none" w:sz="0" w:space="0" w:color="auto"/>
            <w:bottom w:val="none" w:sz="0" w:space="0" w:color="auto"/>
            <w:right w:val="none" w:sz="0" w:space="0" w:color="auto"/>
          </w:divBdr>
          <w:divsChild>
            <w:div w:id="1400326720">
              <w:marLeft w:val="0"/>
              <w:marRight w:val="0"/>
              <w:marTop w:val="0"/>
              <w:marBottom w:val="0"/>
              <w:divBdr>
                <w:top w:val="none" w:sz="0" w:space="0" w:color="auto"/>
                <w:left w:val="none" w:sz="0" w:space="0" w:color="auto"/>
                <w:bottom w:val="none" w:sz="0" w:space="0" w:color="auto"/>
                <w:right w:val="none" w:sz="0" w:space="0" w:color="auto"/>
              </w:divBdr>
            </w:div>
          </w:divsChild>
        </w:div>
        <w:div w:id="918321930">
          <w:marLeft w:val="0"/>
          <w:marRight w:val="0"/>
          <w:marTop w:val="120"/>
          <w:marBottom w:val="0"/>
          <w:divBdr>
            <w:top w:val="none" w:sz="0" w:space="0" w:color="auto"/>
            <w:left w:val="none" w:sz="0" w:space="0" w:color="auto"/>
            <w:bottom w:val="none" w:sz="0" w:space="0" w:color="auto"/>
            <w:right w:val="none" w:sz="0" w:space="0" w:color="auto"/>
          </w:divBdr>
          <w:divsChild>
            <w:div w:id="53280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96386">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671520036">
      <w:bodyDiv w:val="1"/>
      <w:marLeft w:val="0"/>
      <w:marRight w:val="0"/>
      <w:marTop w:val="0"/>
      <w:marBottom w:val="0"/>
      <w:divBdr>
        <w:top w:val="none" w:sz="0" w:space="0" w:color="auto"/>
        <w:left w:val="none" w:sz="0" w:space="0" w:color="auto"/>
        <w:bottom w:val="none" w:sz="0" w:space="0" w:color="auto"/>
        <w:right w:val="none" w:sz="0" w:space="0" w:color="auto"/>
      </w:divBdr>
    </w:div>
    <w:div w:id="1700470647">
      <w:bodyDiv w:val="1"/>
      <w:marLeft w:val="0"/>
      <w:marRight w:val="0"/>
      <w:marTop w:val="0"/>
      <w:marBottom w:val="0"/>
      <w:divBdr>
        <w:top w:val="none" w:sz="0" w:space="0" w:color="auto"/>
        <w:left w:val="none" w:sz="0" w:space="0" w:color="auto"/>
        <w:bottom w:val="none" w:sz="0" w:space="0" w:color="auto"/>
        <w:right w:val="none" w:sz="0" w:space="0" w:color="auto"/>
      </w:divBdr>
    </w:div>
    <w:div w:id="1705669957">
      <w:bodyDiv w:val="1"/>
      <w:marLeft w:val="0"/>
      <w:marRight w:val="0"/>
      <w:marTop w:val="0"/>
      <w:marBottom w:val="0"/>
      <w:divBdr>
        <w:top w:val="none" w:sz="0" w:space="0" w:color="auto"/>
        <w:left w:val="none" w:sz="0" w:space="0" w:color="auto"/>
        <w:bottom w:val="none" w:sz="0" w:space="0" w:color="auto"/>
        <w:right w:val="none" w:sz="0" w:space="0" w:color="auto"/>
      </w:divBdr>
    </w:div>
    <w:div w:id="1813869539">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 w:id="1902329395">
      <w:bodyDiv w:val="1"/>
      <w:marLeft w:val="0"/>
      <w:marRight w:val="0"/>
      <w:marTop w:val="0"/>
      <w:marBottom w:val="0"/>
      <w:divBdr>
        <w:top w:val="none" w:sz="0" w:space="0" w:color="auto"/>
        <w:left w:val="none" w:sz="0" w:space="0" w:color="auto"/>
        <w:bottom w:val="none" w:sz="0" w:space="0" w:color="auto"/>
        <w:right w:val="none" w:sz="0" w:space="0" w:color="auto"/>
      </w:divBdr>
    </w:div>
    <w:div w:id="212133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fad.org/project-procure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cipifad.m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FE628F-4C3A-477E-8718-76CE63D66B27}">
  <ds:schemaRefs>
    <ds:schemaRef ds:uri="http://schemas.openxmlformats.org/officeDocument/2006/bibliography"/>
  </ds:schemaRefs>
</ds:datastoreItem>
</file>

<file path=customXml/itemProps3.xml><?xml version="1.0" encoding="utf-8"?>
<ds:datastoreItem xmlns:ds="http://schemas.openxmlformats.org/officeDocument/2006/customXml" ds:itemID="{A64D6605-4AAB-4945-BF35-6B34871C5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AE24AC7-DBB1-41A0-8329-6CCCD23D9D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3141</Words>
  <Characters>17908</Characters>
  <Application>Microsoft Office Word</Application>
  <DocSecurity>0</DocSecurity>
  <Lines>149</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21007</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Lucia Beiu</cp:lastModifiedBy>
  <cp:revision>2</cp:revision>
  <cp:lastPrinted>2025-03-26T13:21:00Z</cp:lastPrinted>
  <dcterms:created xsi:type="dcterms:W3CDTF">2026-04-09T06:32:00Z</dcterms:created>
  <dcterms:modified xsi:type="dcterms:W3CDTF">2026-04-09T06:32:00Z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ies>
</file>